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4E1" w:rsidRDefault="007164E1" w:rsidP="007164E1">
      <w:pPr>
        <w:tabs>
          <w:tab w:val="left" w:pos="1440"/>
        </w:tabs>
        <w:spacing w:line="360" w:lineRule="auto"/>
        <w:jc w:val="center"/>
        <w:rPr>
          <w:rFonts w:ascii="Cambria" w:hAnsi="Cambria"/>
          <w:b/>
          <w:lang w:val="kk-KZ"/>
        </w:rPr>
      </w:pPr>
      <w:r>
        <w:rPr>
          <w:rFonts w:ascii="Cambria" w:hAnsi="Cambria"/>
          <w:b/>
          <w:lang w:val="kk-KZ"/>
        </w:rPr>
        <w:t>СУДЫҢ ИОНДЫҚ КӨБЕЙТІНДІСІ</w:t>
      </w:r>
    </w:p>
    <w:p w:rsidR="007164E1" w:rsidRDefault="007164E1" w:rsidP="007164E1">
      <w:pPr>
        <w:tabs>
          <w:tab w:val="left" w:pos="1440"/>
        </w:tabs>
        <w:spacing w:line="360" w:lineRule="auto"/>
        <w:jc w:val="center"/>
        <w:rPr>
          <w:rFonts w:ascii="Cambria" w:hAnsi="Cambria"/>
          <w:b/>
          <w:lang w:val="kk-KZ"/>
        </w:rPr>
      </w:pPr>
      <w:r>
        <w:rPr>
          <w:rFonts w:ascii="Cambria" w:hAnsi="Cambria"/>
          <w:b/>
          <w:lang w:val="kk-KZ"/>
        </w:rPr>
        <w:t xml:space="preserve"> Судың диссоциациясы, сутектік көрсеткіш</w:t>
      </w:r>
    </w:p>
    <w:p w:rsidR="007164E1" w:rsidRDefault="007164E1" w:rsidP="007164E1">
      <w:pPr>
        <w:tabs>
          <w:tab w:val="left" w:pos="1440"/>
        </w:tabs>
        <w:spacing w:line="360" w:lineRule="auto"/>
        <w:ind w:firstLine="567"/>
        <w:jc w:val="center"/>
        <w:rPr>
          <w:rFonts w:ascii="Cambria" w:hAnsi="Cambria"/>
          <w:b/>
          <w:lang w:val="kk-KZ"/>
        </w:rPr>
      </w:pPr>
    </w:p>
    <w:p w:rsidR="007164E1" w:rsidRDefault="007164E1" w:rsidP="007164E1">
      <w:pPr>
        <w:tabs>
          <w:tab w:val="left" w:pos="1440"/>
        </w:tabs>
        <w:spacing w:line="360" w:lineRule="auto"/>
        <w:ind w:firstLine="567"/>
        <w:jc w:val="both"/>
        <w:rPr>
          <w:rFonts w:ascii="Cambria" w:hAnsi="Cambria"/>
          <w:lang w:val="kk-KZ"/>
        </w:rPr>
      </w:pPr>
      <w:r>
        <w:rPr>
          <w:rFonts w:ascii="Cambria" w:hAnsi="Cambria"/>
          <w:lang w:val="kk-KZ"/>
        </w:rPr>
        <w:t>Судың көптеген электролитке еріткіш болғанымен қатар ол нағыз амфолитке мысал бола алады, өйткені ол мынадай иондарға ыдырайды:</w:t>
      </w:r>
    </w:p>
    <w:p w:rsidR="007164E1" w:rsidRDefault="007164E1" w:rsidP="007164E1">
      <w:pPr>
        <w:tabs>
          <w:tab w:val="left" w:pos="1440"/>
        </w:tabs>
        <w:spacing w:line="360" w:lineRule="auto"/>
        <w:jc w:val="right"/>
        <w:rPr>
          <w:rFonts w:ascii="Cambria" w:hAnsi="Cambria"/>
          <w:lang w:val="kk-KZ"/>
        </w:rPr>
      </w:pPr>
      <w:r>
        <w:rPr>
          <w:rFonts w:ascii="Cambria" w:hAnsi="Cambria"/>
          <w:lang w:val="kk-KZ"/>
        </w:rPr>
        <w:t xml:space="preserve">                                         </w:t>
      </w:r>
      <w:r>
        <w:rPr>
          <w:rFonts w:ascii="Cambria" w:hAnsi="Cambria"/>
          <w:noProof/>
          <w:position w:val="-12"/>
        </w:rPr>
        <w:drawing>
          <wp:inline distT="0" distB="0" distL="0" distR="0">
            <wp:extent cx="1296035" cy="278130"/>
            <wp:effectExtent l="0" t="0" r="0" b="762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96035" cy="278130"/>
                    </a:xfrm>
                    <a:prstGeom prst="rect">
                      <a:avLst/>
                    </a:prstGeom>
                    <a:noFill/>
                    <a:ln>
                      <a:noFill/>
                    </a:ln>
                  </pic:spPr>
                </pic:pic>
              </a:graphicData>
            </a:graphic>
          </wp:inline>
        </w:drawing>
      </w:r>
      <w:r>
        <w:rPr>
          <w:rFonts w:ascii="Cambria" w:hAnsi="Cambria"/>
          <w:lang w:val="kk-KZ"/>
        </w:rPr>
        <w:tab/>
        <w:t xml:space="preserve">                                          (15)</w:t>
      </w:r>
    </w:p>
    <w:p w:rsidR="007164E1" w:rsidRDefault="007164E1" w:rsidP="007164E1">
      <w:pPr>
        <w:tabs>
          <w:tab w:val="left" w:pos="1440"/>
        </w:tabs>
        <w:spacing w:line="360" w:lineRule="auto"/>
        <w:ind w:firstLine="567"/>
        <w:jc w:val="both"/>
        <w:rPr>
          <w:rFonts w:ascii="Cambria" w:hAnsi="Cambria"/>
        </w:rPr>
      </w:pPr>
      <w:proofErr w:type="spellStart"/>
      <w:r>
        <w:rPr>
          <w:rFonts w:ascii="Cambria" w:hAnsi="Cambria"/>
        </w:rPr>
        <w:t>Диссоциациялану</w:t>
      </w:r>
      <w:proofErr w:type="spellEnd"/>
      <w:r>
        <w:rPr>
          <w:rFonts w:ascii="Cambria" w:hAnsi="Cambria"/>
        </w:rPr>
        <w:t xml:space="preserve"> кон</w:t>
      </w:r>
      <w:r>
        <w:rPr>
          <w:rFonts w:ascii="Cambria" w:hAnsi="Cambria"/>
          <w:lang w:val="kk-KZ"/>
        </w:rPr>
        <w:t>ст</w:t>
      </w:r>
      <w:r>
        <w:rPr>
          <w:rFonts w:ascii="Cambria" w:hAnsi="Cambria"/>
        </w:rPr>
        <w:t>а</w:t>
      </w:r>
      <w:r>
        <w:rPr>
          <w:rFonts w:ascii="Cambria" w:hAnsi="Cambria"/>
          <w:lang w:val="kk-KZ"/>
        </w:rPr>
        <w:t>н</w:t>
      </w:r>
      <w:proofErr w:type="spellStart"/>
      <w:r>
        <w:rPr>
          <w:rFonts w:ascii="Cambria" w:hAnsi="Cambria"/>
        </w:rPr>
        <w:t>тасы</w:t>
      </w:r>
      <w:proofErr w:type="spellEnd"/>
      <w:r>
        <w:rPr>
          <w:rFonts w:ascii="Cambria" w:hAnsi="Cambria"/>
        </w:rPr>
        <w:t>:</w:t>
      </w:r>
    </w:p>
    <w:p w:rsidR="007164E1" w:rsidRDefault="007164E1" w:rsidP="007164E1">
      <w:pPr>
        <w:tabs>
          <w:tab w:val="left" w:pos="1440"/>
        </w:tabs>
        <w:spacing w:line="360" w:lineRule="auto"/>
        <w:jc w:val="both"/>
        <w:rPr>
          <w:rFonts w:ascii="Cambria" w:hAnsi="Cambria"/>
        </w:rPr>
      </w:pPr>
      <w:r>
        <w:rPr>
          <w:rFonts w:ascii="Cambria" w:hAnsi="Cambria"/>
        </w:rPr>
        <w:t xml:space="preserve">                                  </w:t>
      </w:r>
      <w:r>
        <w:rPr>
          <w:rFonts w:ascii="Cambria" w:hAnsi="Cambria"/>
          <w:noProof/>
          <w:position w:val="-30"/>
        </w:rPr>
        <w:drawing>
          <wp:inline distT="0" distB="0" distL="0" distR="0">
            <wp:extent cx="3578225" cy="461010"/>
            <wp:effectExtent l="0" t="0" r="0" b="0"/>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78225" cy="461010"/>
                    </a:xfrm>
                    <a:prstGeom prst="rect">
                      <a:avLst/>
                    </a:prstGeom>
                    <a:noFill/>
                    <a:ln>
                      <a:noFill/>
                    </a:ln>
                  </pic:spPr>
                </pic:pic>
              </a:graphicData>
            </a:graphic>
          </wp:inline>
        </w:drawing>
      </w:r>
    </w:p>
    <w:p w:rsidR="007164E1" w:rsidRDefault="007164E1" w:rsidP="007164E1">
      <w:pPr>
        <w:tabs>
          <w:tab w:val="left" w:pos="1440"/>
        </w:tabs>
        <w:spacing w:line="360" w:lineRule="auto"/>
        <w:ind w:firstLine="567"/>
        <w:jc w:val="both"/>
        <w:rPr>
          <w:rFonts w:ascii="Cambria" w:hAnsi="Cambria"/>
        </w:rPr>
      </w:pPr>
      <w:r>
        <w:rPr>
          <w:rFonts w:ascii="Cambria" w:hAnsi="Cambria"/>
        </w:rPr>
        <w:t xml:space="preserve">Су әлсіз электролит </w:t>
      </w:r>
      <w:proofErr w:type="spellStart"/>
      <w:r>
        <w:rPr>
          <w:rFonts w:ascii="Cambria" w:hAnsi="Cambria"/>
        </w:rPr>
        <w:t>болуына</w:t>
      </w:r>
      <w:proofErr w:type="spellEnd"/>
      <w:r>
        <w:rPr>
          <w:rFonts w:ascii="Cambria" w:hAnsi="Cambria"/>
        </w:rPr>
        <w:t xml:space="preserve"> </w:t>
      </w:r>
      <w:proofErr w:type="spellStart"/>
      <w:r>
        <w:rPr>
          <w:rFonts w:ascii="Cambria" w:hAnsi="Cambria"/>
        </w:rPr>
        <w:t>байланысты</w:t>
      </w:r>
      <w:proofErr w:type="spellEnd"/>
      <w:r>
        <w:rPr>
          <w:rFonts w:ascii="Cambria" w:hAnsi="Cambria"/>
        </w:rPr>
        <w:t xml:space="preserve"> </w:t>
      </w:r>
      <w:proofErr w:type="spellStart"/>
      <w:r>
        <w:rPr>
          <w:rFonts w:ascii="Cambria" w:hAnsi="Cambria"/>
        </w:rPr>
        <w:t>диссоциациялану</w:t>
      </w:r>
      <w:proofErr w:type="spellEnd"/>
      <w:r>
        <w:rPr>
          <w:rFonts w:ascii="Cambria" w:hAnsi="Cambria"/>
        </w:rPr>
        <w:t xml:space="preserve"> кон</w:t>
      </w:r>
      <w:r>
        <w:rPr>
          <w:rFonts w:ascii="Cambria" w:hAnsi="Cambria"/>
          <w:lang w:val="kk-KZ"/>
        </w:rPr>
        <w:t>с</w:t>
      </w:r>
      <w:r>
        <w:rPr>
          <w:rFonts w:ascii="Cambria" w:hAnsi="Cambria"/>
        </w:rPr>
        <w:t>та</w:t>
      </w:r>
      <w:r>
        <w:rPr>
          <w:rFonts w:ascii="Cambria" w:hAnsi="Cambria"/>
          <w:lang w:val="kk-KZ"/>
        </w:rPr>
        <w:t>н</w:t>
      </w:r>
      <w:r>
        <w:rPr>
          <w:rFonts w:ascii="Cambria" w:hAnsi="Cambria"/>
        </w:rPr>
        <w:t>тасының бөліміндегі [</w:t>
      </w:r>
      <w:r>
        <w:rPr>
          <w:rFonts w:ascii="Cambria" w:hAnsi="Cambria"/>
          <w:lang w:val="en-US"/>
        </w:rPr>
        <w:t>H</w:t>
      </w:r>
      <w:r>
        <w:rPr>
          <w:rFonts w:ascii="Cambria" w:hAnsi="Cambria"/>
          <w:vertAlign w:val="subscript"/>
        </w:rPr>
        <w:t>2</w:t>
      </w:r>
      <w:r>
        <w:rPr>
          <w:rFonts w:ascii="Cambria" w:hAnsi="Cambria"/>
          <w:lang w:val="en-US"/>
        </w:rPr>
        <w:t>O</w:t>
      </w:r>
      <w:r>
        <w:rPr>
          <w:rFonts w:ascii="Cambria" w:hAnsi="Cambria"/>
        </w:rPr>
        <w:t>] –</w:t>
      </w:r>
      <w:r>
        <w:rPr>
          <w:rFonts w:ascii="Cambria" w:hAnsi="Cambria"/>
          <w:lang w:val="kk-KZ"/>
        </w:rPr>
        <w:t xml:space="preserve"> </w:t>
      </w:r>
      <w:r>
        <w:rPr>
          <w:rFonts w:ascii="Cambria" w:hAnsi="Cambria"/>
        </w:rPr>
        <w:t xml:space="preserve">диссоцияланбаған су </w:t>
      </w:r>
      <w:proofErr w:type="spellStart"/>
      <w:r>
        <w:rPr>
          <w:rFonts w:ascii="Cambria" w:hAnsi="Cambria"/>
        </w:rPr>
        <w:t>концентрациясын</w:t>
      </w:r>
      <w:proofErr w:type="spellEnd"/>
      <w:r>
        <w:rPr>
          <w:rFonts w:ascii="Cambria" w:hAnsi="Cambria"/>
        </w:rPr>
        <w:t xml:space="preserve"> көлемі 1л судағы </w:t>
      </w:r>
      <w:proofErr w:type="spellStart"/>
      <w:r>
        <w:rPr>
          <w:rFonts w:ascii="Cambria" w:hAnsi="Cambria"/>
        </w:rPr>
        <w:t>мольдер</w:t>
      </w:r>
      <w:proofErr w:type="spellEnd"/>
      <w:r>
        <w:rPr>
          <w:rFonts w:ascii="Cambria" w:hAnsi="Cambria"/>
        </w:rPr>
        <w:t xml:space="preserve"> </w:t>
      </w:r>
      <w:r>
        <w:rPr>
          <w:rFonts w:ascii="Cambria" w:hAnsi="Cambria"/>
          <w:lang w:val="kk-KZ"/>
        </w:rPr>
        <w:t>са</w:t>
      </w:r>
      <w:proofErr w:type="spellStart"/>
      <w:r>
        <w:rPr>
          <w:rFonts w:ascii="Cambria" w:hAnsi="Cambria"/>
        </w:rPr>
        <w:t>нымен</w:t>
      </w:r>
      <w:proofErr w:type="spellEnd"/>
      <w:r>
        <w:rPr>
          <w:rFonts w:ascii="Cambria" w:hAnsi="Cambria"/>
        </w:rPr>
        <w:t xml:space="preserve"> </w:t>
      </w:r>
      <w:proofErr w:type="spellStart"/>
      <w:r>
        <w:rPr>
          <w:rFonts w:ascii="Cambria" w:hAnsi="Cambria"/>
        </w:rPr>
        <w:t>алу</w:t>
      </w:r>
      <w:proofErr w:type="spellEnd"/>
      <w:r>
        <w:rPr>
          <w:rFonts w:ascii="Cambria" w:hAnsi="Cambria"/>
        </w:rPr>
        <w:t xml:space="preserve"> қабыл</w:t>
      </w:r>
      <w:r>
        <w:rPr>
          <w:rFonts w:ascii="Cambria" w:hAnsi="Cambria"/>
          <w:lang w:val="kk-KZ"/>
        </w:rPr>
        <w:t>д</w:t>
      </w:r>
      <w:r>
        <w:rPr>
          <w:rFonts w:ascii="Cambria" w:hAnsi="Cambria"/>
        </w:rPr>
        <w:t>анылған.</w:t>
      </w:r>
    </w:p>
    <w:p w:rsidR="007164E1" w:rsidRDefault="007164E1" w:rsidP="007164E1">
      <w:pPr>
        <w:tabs>
          <w:tab w:val="left" w:pos="1440"/>
        </w:tabs>
        <w:spacing w:line="360" w:lineRule="auto"/>
        <w:ind w:firstLine="567"/>
        <w:jc w:val="both"/>
        <w:rPr>
          <w:rFonts w:ascii="Cambria" w:hAnsi="Cambria"/>
          <w:lang w:val="kk-KZ"/>
        </w:rPr>
      </w:pPr>
      <w:proofErr w:type="gramStart"/>
      <w:r>
        <w:rPr>
          <w:rFonts w:ascii="Cambria" w:hAnsi="Cambria"/>
          <w:lang w:val="en-US"/>
        </w:rPr>
        <w:t>V</w:t>
      </w:r>
      <w:r>
        <w:rPr>
          <w:rFonts w:ascii="Cambria" w:hAnsi="Cambria"/>
        </w:rPr>
        <w:t>(</w:t>
      </w:r>
      <w:proofErr w:type="gramEnd"/>
      <w:r>
        <w:rPr>
          <w:rFonts w:ascii="Cambria" w:hAnsi="Cambria"/>
          <w:lang w:val="en-US"/>
        </w:rPr>
        <w:t>H</w:t>
      </w:r>
      <w:r>
        <w:rPr>
          <w:rFonts w:ascii="Cambria" w:hAnsi="Cambria"/>
          <w:vertAlign w:val="subscript"/>
        </w:rPr>
        <w:t>2</w:t>
      </w:r>
      <w:r>
        <w:rPr>
          <w:rFonts w:ascii="Cambria" w:hAnsi="Cambria"/>
          <w:lang w:val="en-US"/>
        </w:rPr>
        <w:t>O</w:t>
      </w:r>
      <w:r>
        <w:rPr>
          <w:rFonts w:ascii="Cambria" w:hAnsi="Cambria"/>
        </w:rPr>
        <w:t xml:space="preserve">) = 1л,   </w:t>
      </w:r>
      <w:r>
        <w:rPr>
          <w:rFonts w:ascii="Cambria" w:hAnsi="Cambria"/>
          <w:lang w:val="en-US"/>
        </w:rPr>
        <w:t>ρ</w:t>
      </w:r>
      <w:r>
        <w:rPr>
          <w:rFonts w:ascii="Cambria" w:hAnsi="Cambria"/>
        </w:rPr>
        <w:t xml:space="preserve"> = 1 г/мл,  </w:t>
      </w:r>
      <w:r>
        <w:rPr>
          <w:rFonts w:ascii="Cambria" w:hAnsi="Cambria"/>
          <w:lang w:val="en-US"/>
        </w:rPr>
        <w:t>m</w:t>
      </w:r>
      <w:r>
        <w:rPr>
          <w:rFonts w:ascii="Cambria" w:hAnsi="Cambria"/>
        </w:rPr>
        <w:t>(</w:t>
      </w:r>
      <w:r>
        <w:rPr>
          <w:rFonts w:ascii="Cambria" w:hAnsi="Cambria"/>
          <w:lang w:val="en-US"/>
        </w:rPr>
        <w:t>H</w:t>
      </w:r>
      <w:r>
        <w:rPr>
          <w:rFonts w:ascii="Cambria" w:hAnsi="Cambria"/>
          <w:vertAlign w:val="subscript"/>
        </w:rPr>
        <w:t>2</w:t>
      </w:r>
      <w:r>
        <w:rPr>
          <w:rFonts w:ascii="Cambria" w:hAnsi="Cambria"/>
          <w:lang w:val="en-US"/>
        </w:rPr>
        <w:t>O</w:t>
      </w:r>
      <w:r>
        <w:rPr>
          <w:rFonts w:ascii="Cambria" w:hAnsi="Cambria"/>
        </w:rPr>
        <w:t xml:space="preserve">) = 1000г,   </w:t>
      </w:r>
      <w:r>
        <w:rPr>
          <w:rFonts w:ascii="Cambria" w:hAnsi="Cambria"/>
          <w:lang w:val="en-US"/>
        </w:rPr>
        <w:t>M</w:t>
      </w:r>
      <w:r>
        <w:rPr>
          <w:rFonts w:ascii="Cambria" w:hAnsi="Cambria"/>
        </w:rPr>
        <w:t>(</w:t>
      </w:r>
      <w:r>
        <w:rPr>
          <w:rFonts w:ascii="Cambria" w:hAnsi="Cambria"/>
          <w:lang w:val="en-US"/>
        </w:rPr>
        <w:t>H</w:t>
      </w:r>
      <w:r>
        <w:rPr>
          <w:rFonts w:ascii="Cambria" w:hAnsi="Cambria"/>
          <w:vertAlign w:val="subscript"/>
        </w:rPr>
        <w:t>2</w:t>
      </w:r>
      <w:r>
        <w:rPr>
          <w:rFonts w:ascii="Cambria" w:hAnsi="Cambria"/>
          <w:lang w:val="en-US"/>
        </w:rPr>
        <w:t>O</w:t>
      </w:r>
      <w:r>
        <w:rPr>
          <w:rFonts w:ascii="Cambria" w:hAnsi="Cambria"/>
        </w:rPr>
        <w:t xml:space="preserve">) = 18 г/моль , </w:t>
      </w:r>
      <w:proofErr w:type="spellStart"/>
      <w:r>
        <w:rPr>
          <w:rFonts w:ascii="Cambria" w:hAnsi="Cambria"/>
        </w:rPr>
        <w:t>олай</w:t>
      </w:r>
      <w:proofErr w:type="spellEnd"/>
      <w:r>
        <w:rPr>
          <w:rFonts w:ascii="Cambria" w:hAnsi="Cambria"/>
        </w:rPr>
        <w:t xml:space="preserve"> </w:t>
      </w:r>
      <w:proofErr w:type="spellStart"/>
      <w:r>
        <w:rPr>
          <w:rFonts w:ascii="Cambria" w:hAnsi="Cambria"/>
        </w:rPr>
        <w:t>болса</w:t>
      </w:r>
      <w:proofErr w:type="spellEnd"/>
      <w:r>
        <w:rPr>
          <w:rFonts w:ascii="Cambria" w:hAnsi="Cambria"/>
          <w:lang w:val="kk-KZ"/>
        </w:rPr>
        <w:t xml:space="preserve"> ері:</w:t>
      </w:r>
    </w:p>
    <w:p w:rsidR="007164E1" w:rsidRDefault="007164E1" w:rsidP="007164E1">
      <w:pPr>
        <w:tabs>
          <w:tab w:val="left" w:pos="1440"/>
        </w:tabs>
        <w:spacing w:line="360" w:lineRule="auto"/>
        <w:jc w:val="center"/>
        <w:rPr>
          <w:rFonts w:ascii="Cambria" w:hAnsi="Cambria"/>
        </w:rPr>
      </w:pPr>
      <w:r>
        <w:rPr>
          <w:rFonts w:ascii="Cambria" w:hAnsi="Cambria"/>
          <w:noProof/>
          <w:position w:val="-24"/>
        </w:rPr>
        <w:drawing>
          <wp:inline distT="0" distB="0" distL="0" distR="0">
            <wp:extent cx="2941955" cy="389890"/>
            <wp:effectExtent l="0" t="0" r="0" b="0"/>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1955" cy="389890"/>
                    </a:xfrm>
                    <a:prstGeom prst="rect">
                      <a:avLst/>
                    </a:prstGeom>
                    <a:noFill/>
                    <a:ln>
                      <a:noFill/>
                    </a:ln>
                  </pic:spPr>
                </pic:pic>
              </a:graphicData>
            </a:graphic>
          </wp:inline>
        </w:drawing>
      </w:r>
    </w:p>
    <w:p w:rsidR="007164E1" w:rsidRDefault="007164E1" w:rsidP="007164E1">
      <w:pPr>
        <w:tabs>
          <w:tab w:val="left" w:pos="1440"/>
        </w:tabs>
        <w:spacing w:line="360" w:lineRule="auto"/>
        <w:ind w:firstLine="567"/>
        <w:jc w:val="both"/>
        <w:rPr>
          <w:rFonts w:ascii="Cambria" w:hAnsi="Cambria"/>
        </w:rPr>
      </w:pPr>
      <w:r>
        <w:rPr>
          <w:rFonts w:ascii="Cambria" w:hAnsi="Cambria"/>
        </w:rPr>
        <w:t xml:space="preserve">Сонда,  </w:t>
      </w:r>
      <w:r>
        <w:rPr>
          <w:rFonts w:ascii="Cambria" w:hAnsi="Cambria"/>
          <w:noProof/>
          <w:position w:val="-14"/>
        </w:rPr>
        <w:drawing>
          <wp:inline distT="0" distB="0" distL="0" distR="0">
            <wp:extent cx="1590040" cy="254635"/>
            <wp:effectExtent l="0" t="0" r="0"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90040" cy="254635"/>
                    </a:xfrm>
                    <a:prstGeom prst="rect">
                      <a:avLst/>
                    </a:prstGeom>
                    <a:noFill/>
                    <a:ln>
                      <a:noFill/>
                    </a:ln>
                  </pic:spPr>
                </pic:pic>
              </a:graphicData>
            </a:graphic>
          </wp:inline>
        </w:drawing>
      </w:r>
      <w:proofErr w:type="gramStart"/>
      <w:r>
        <w:rPr>
          <w:rFonts w:ascii="Cambria" w:hAnsi="Cambria"/>
        </w:rPr>
        <w:t xml:space="preserve"> ,</w:t>
      </w:r>
      <w:proofErr w:type="gramEnd"/>
      <w:r>
        <w:rPr>
          <w:rFonts w:ascii="Cambria" w:hAnsi="Cambria"/>
        </w:rPr>
        <w:t xml:space="preserve"> яғни </w:t>
      </w:r>
      <w:r>
        <w:rPr>
          <w:rFonts w:ascii="Cambria" w:hAnsi="Cambria"/>
          <w:noProof/>
          <w:position w:val="-10"/>
        </w:rPr>
        <w:drawing>
          <wp:inline distT="0" distB="0" distL="0" distR="0">
            <wp:extent cx="2592070" cy="230505"/>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2070" cy="230505"/>
                    </a:xfrm>
                    <a:prstGeom prst="rect">
                      <a:avLst/>
                    </a:prstGeom>
                    <a:noFill/>
                    <a:ln>
                      <a:noFill/>
                    </a:ln>
                  </pic:spPr>
                </pic:pic>
              </a:graphicData>
            </a:graphic>
          </wp:inline>
        </w:drawing>
      </w:r>
    </w:p>
    <w:p w:rsidR="007164E1" w:rsidRDefault="007164E1" w:rsidP="007164E1">
      <w:pPr>
        <w:tabs>
          <w:tab w:val="left" w:pos="1440"/>
        </w:tabs>
        <w:spacing w:line="360" w:lineRule="auto"/>
        <w:ind w:firstLine="567"/>
        <w:jc w:val="both"/>
        <w:rPr>
          <w:rFonts w:ascii="Cambria" w:hAnsi="Cambria"/>
        </w:rPr>
      </w:pPr>
      <w:r>
        <w:rPr>
          <w:rFonts w:ascii="Cambria" w:hAnsi="Cambria"/>
        </w:rPr>
        <w:t>Бұл тұрақты с</w:t>
      </w:r>
      <w:r>
        <w:rPr>
          <w:rFonts w:ascii="Cambria" w:hAnsi="Cambria"/>
          <w:lang w:val="kk-KZ"/>
        </w:rPr>
        <w:t>а</w:t>
      </w:r>
      <w:proofErr w:type="spellStart"/>
      <w:r>
        <w:rPr>
          <w:rFonts w:ascii="Cambria" w:hAnsi="Cambria"/>
        </w:rPr>
        <w:t>нд</w:t>
      </w:r>
      <w:proofErr w:type="spellEnd"/>
      <w:r>
        <w:rPr>
          <w:rFonts w:ascii="Cambria" w:hAnsi="Cambria"/>
          <w:lang w:val="kk-KZ"/>
        </w:rPr>
        <w:t xml:space="preserve">ы </w:t>
      </w:r>
      <w:r>
        <w:rPr>
          <w:rFonts w:ascii="Cambria" w:hAnsi="Cambria"/>
          <w:u w:val="single"/>
        </w:rPr>
        <w:t>су иондарының көбейтіндісі (</w:t>
      </w:r>
      <w:proofErr w:type="spellStart"/>
      <w:r>
        <w:rPr>
          <w:rFonts w:ascii="Cambria" w:hAnsi="Cambria"/>
          <w:u w:val="single"/>
        </w:rPr>
        <w:t>К</w:t>
      </w:r>
      <w:r>
        <w:rPr>
          <w:rFonts w:ascii="Cambria" w:hAnsi="Cambria"/>
          <w:u w:val="single"/>
          <w:vertAlign w:val="subscript"/>
        </w:rPr>
        <w:t>w</w:t>
      </w:r>
      <w:proofErr w:type="spellEnd"/>
      <w:r>
        <w:rPr>
          <w:rFonts w:ascii="Cambria" w:hAnsi="Cambria"/>
          <w:u w:val="single"/>
        </w:rPr>
        <w:t>)</w:t>
      </w:r>
      <w:r>
        <w:rPr>
          <w:rFonts w:ascii="Cambria" w:hAnsi="Cambria"/>
        </w:rPr>
        <w:t xml:space="preserve"> </w:t>
      </w:r>
      <w:proofErr w:type="spellStart"/>
      <w:proofErr w:type="gramStart"/>
      <w:r>
        <w:rPr>
          <w:rFonts w:ascii="Cambria" w:hAnsi="Cambria"/>
        </w:rPr>
        <w:t>деп</w:t>
      </w:r>
      <w:proofErr w:type="spellEnd"/>
      <w:proofErr w:type="gramEnd"/>
      <w:r>
        <w:rPr>
          <w:rFonts w:ascii="Cambria" w:hAnsi="Cambria"/>
        </w:rPr>
        <w:t xml:space="preserve"> </w:t>
      </w:r>
      <w:proofErr w:type="spellStart"/>
      <w:r>
        <w:rPr>
          <w:rFonts w:ascii="Cambria" w:hAnsi="Cambria"/>
        </w:rPr>
        <w:t>атайды</w:t>
      </w:r>
      <w:proofErr w:type="spellEnd"/>
      <w:r>
        <w:rPr>
          <w:rFonts w:ascii="Cambria" w:hAnsi="Cambria"/>
        </w:rPr>
        <w:t xml:space="preserve">. </w:t>
      </w:r>
    </w:p>
    <w:p w:rsidR="007164E1" w:rsidRDefault="007164E1" w:rsidP="007164E1">
      <w:pPr>
        <w:tabs>
          <w:tab w:val="left" w:pos="1440"/>
        </w:tabs>
        <w:spacing w:line="360" w:lineRule="auto"/>
        <w:ind w:firstLine="567"/>
        <w:jc w:val="both"/>
        <w:rPr>
          <w:rFonts w:ascii="Cambria" w:hAnsi="Cambria"/>
          <w:lang w:val="kk-KZ"/>
        </w:rPr>
      </w:pPr>
      <w:r>
        <w:rPr>
          <w:rFonts w:ascii="Cambria" w:hAnsi="Cambria"/>
        </w:rPr>
        <w:t xml:space="preserve">                               </w:t>
      </w:r>
      <w:proofErr w:type="spellStart"/>
      <w:r>
        <w:rPr>
          <w:rFonts w:ascii="Cambria" w:hAnsi="Cambria"/>
        </w:rPr>
        <w:t>К</w:t>
      </w:r>
      <w:proofErr w:type="gramStart"/>
      <w:r>
        <w:rPr>
          <w:rFonts w:ascii="Cambria" w:hAnsi="Cambria"/>
          <w:vertAlign w:val="subscript"/>
        </w:rPr>
        <w:t>w</w:t>
      </w:r>
      <w:proofErr w:type="spellEnd"/>
      <w:proofErr w:type="gramEnd"/>
      <w:r>
        <w:rPr>
          <w:rFonts w:ascii="Cambria" w:hAnsi="Cambria"/>
        </w:rPr>
        <w:t xml:space="preserve"> = 1*10</w:t>
      </w:r>
      <w:r>
        <w:rPr>
          <w:rFonts w:ascii="Cambria" w:hAnsi="Cambria"/>
          <w:vertAlign w:val="superscript"/>
        </w:rPr>
        <w:t xml:space="preserve">-14 </w:t>
      </w:r>
      <w:r>
        <w:rPr>
          <w:rFonts w:ascii="Cambria" w:hAnsi="Cambria"/>
        </w:rPr>
        <w:t>= [</w:t>
      </w:r>
      <w:r>
        <w:rPr>
          <w:rFonts w:ascii="Cambria" w:hAnsi="Cambria"/>
          <w:lang w:val="en-US"/>
        </w:rPr>
        <w:t>H</w:t>
      </w:r>
      <w:r>
        <w:rPr>
          <w:rFonts w:ascii="Cambria" w:hAnsi="Cambria"/>
          <w:vertAlign w:val="superscript"/>
        </w:rPr>
        <w:t>+</w:t>
      </w:r>
      <w:r>
        <w:rPr>
          <w:rFonts w:ascii="Cambria" w:hAnsi="Cambria"/>
        </w:rPr>
        <w:t>]*[</w:t>
      </w:r>
      <w:r>
        <w:rPr>
          <w:rFonts w:ascii="Cambria" w:hAnsi="Cambria"/>
          <w:lang w:val="en-US"/>
        </w:rPr>
        <w:t>OH</w:t>
      </w:r>
      <w:r>
        <w:rPr>
          <w:rFonts w:ascii="Cambria" w:hAnsi="Cambria"/>
          <w:vertAlign w:val="superscript"/>
        </w:rPr>
        <w:t>-</w:t>
      </w:r>
      <w:r>
        <w:rPr>
          <w:rFonts w:ascii="Cambria" w:hAnsi="Cambria"/>
        </w:rPr>
        <w:t xml:space="preserve">]  </w:t>
      </w:r>
      <w:r>
        <w:rPr>
          <w:rFonts w:ascii="Cambria" w:hAnsi="Cambria"/>
          <w:lang w:val="kk-KZ"/>
        </w:rPr>
        <w:t>(8.11)</w:t>
      </w:r>
    </w:p>
    <w:p w:rsidR="007164E1" w:rsidRDefault="007164E1" w:rsidP="007164E1">
      <w:pPr>
        <w:tabs>
          <w:tab w:val="left" w:pos="1440"/>
        </w:tabs>
        <w:spacing w:line="360" w:lineRule="auto"/>
        <w:ind w:firstLine="567"/>
        <w:jc w:val="both"/>
        <w:rPr>
          <w:rFonts w:ascii="Cambria" w:hAnsi="Cambria"/>
        </w:rPr>
      </w:pPr>
      <w:proofErr w:type="gramStart"/>
      <w:r>
        <w:rPr>
          <w:rFonts w:ascii="Cambria" w:hAnsi="Cambria"/>
        </w:rPr>
        <w:t>Су</w:t>
      </w:r>
      <w:proofErr w:type="gramEnd"/>
      <w:r>
        <w:rPr>
          <w:rFonts w:ascii="Cambria" w:hAnsi="Cambria"/>
        </w:rPr>
        <w:t xml:space="preserve">ға </w:t>
      </w:r>
      <w:proofErr w:type="spellStart"/>
      <w:r>
        <w:rPr>
          <w:rFonts w:ascii="Cambria" w:hAnsi="Cambria"/>
        </w:rPr>
        <w:t>сілті</w:t>
      </w:r>
      <w:proofErr w:type="spellEnd"/>
      <w:r>
        <w:rPr>
          <w:rFonts w:ascii="Cambria" w:hAnsi="Cambria"/>
        </w:rPr>
        <w:t xml:space="preserve">, қышқыл, тұз </w:t>
      </w:r>
      <w:proofErr w:type="spellStart"/>
      <w:r>
        <w:rPr>
          <w:rFonts w:ascii="Cambria" w:hAnsi="Cambria"/>
        </w:rPr>
        <w:t>ерітінділерін</w:t>
      </w:r>
      <w:proofErr w:type="spellEnd"/>
      <w:r>
        <w:rPr>
          <w:rFonts w:ascii="Cambria" w:hAnsi="Cambria"/>
        </w:rPr>
        <w:t xml:space="preserve"> құю </w:t>
      </w:r>
      <w:proofErr w:type="spellStart"/>
      <w:r>
        <w:rPr>
          <w:rFonts w:ascii="Cambria" w:hAnsi="Cambria"/>
        </w:rPr>
        <w:t>Ле-Ш</w:t>
      </w:r>
      <w:proofErr w:type="spellEnd"/>
      <w:r>
        <w:rPr>
          <w:rFonts w:ascii="Cambria" w:hAnsi="Cambria"/>
          <w:lang w:val="kk-KZ"/>
        </w:rPr>
        <w:t>а</w:t>
      </w:r>
      <w:proofErr w:type="spellStart"/>
      <w:r>
        <w:rPr>
          <w:rFonts w:ascii="Cambria" w:hAnsi="Cambria"/>
        </w:rPr>
        <w:t>телье</w:t>
      </w:r>
      <w:proofErr w:type="spellEnd"/>
      <w:r>
        <w:rPr>
          <w:rFonts w:ascii="Cambria" w:hAnsi="Cambria"/>
        </w:rPr>
        <w:t xml:space="preserve"> </w:t>
      </w:r>
      <w:proofErr w:type="spellStart"/>
      <w:r>
        <w:rPr>
          <w:rFonts w:ascii="Cambria" w:hAnsi="Cambria"/>
        </w:rPr>
        <w:t>принципі</w:t>
      </w:r>
      <w:proofErr w:type="spellEnd"/>
      <w:r>
        <w:rPr>
          <w:rFonts w:ascii="Cambria" w:hAnsi="Cambria"/>
        </w:rPr>
        <w:t xml:space="preserve"> </w:t>
      </w:r>
      <w:proofErr w:type="spellStart"/>
      <w:r>
        <w:rPr>
          <w:rFonts w:ascii="Cambria" w:hAnsi="Cambria"/>
        </w:rPr>
        <w:t>бойынша</w:t>
      </w:r>
      <w:proofErr w:type="spellEnd"/>
      <w:r>
        <w:rPr>
          <w:rFonts w:ascii="Cambria" w:hAnsi="Cambria"/>
        </w:rPr>
        <w:t xml:space="preserve"> (</w:t>
      </w:r>
      <w:r>
        <w:rPr>
          <w:rFonts w:ascii="Cambria" w:hAnsi="Cambria"/>
          <w:lang w:val="kk-KZ"/>
        </w:rPr>
        <w:t>8.10</w:t>
      </w:r>
      <w:r>
        <w:rPr>
          <w:rFonts w:ascii="Cambria" w:hAnsi="Cambria"/>
        </w:rPr>
        <w:t xml:space="preserve">) тепе-теңдікті ығыстырады, бірақ </w:t>
      </w:r>
      <w:proofErr w:type="spellStart"/>
      <w:r>
        <w:rPr>
          <w:rFonts w:ascii="Cambria" w:hAnsi="Cambria"/>
        </w:rPr>
        <w:t>иондар</w:t>
      </w:r>
      <w:proofErr w:type="spellEnd"/>
      <w:r>
        <w:rPr>
          <w:rFonts w:ascii="Cambria" w:hAnsi="Cambria"/>
        </w:rPr>
        <w:t xml:space="preserve"> концентрацияларының көбейтіндісі тұрақты </w:t>
      </w:r>
      <w:proofErr w:type="spellStart"/>
      <w:r>
        <w:rPr>
          <w:rFonts w:ascii="Cambria" w:hAnsi="Cambria"/>
        </w:rPr>
        <w:t>болып</w:t>
      </w:r>
      <w:proofErr w:type="spellEnd"/>
      <w:r>
        <w:rPr>
          <w:rFonts w:ascii="Cambria" w:hAnsi="Cambria"/>
        </w:rPr>
        <w:t xml:space="preserve"> қалады (тұрақты </w:t>
      </w:r>
      <w:proofErr w:type="spellStart"/>
      <w:r>
        <w:rPr>
          <w:rFonts w:ascii="Cambria" w:hAnsi="Cambria"/>
        </w:rPr>
        <w:t>температурада</w:t>
      </w:r>
      <w:proofErr w:type="spellEnd"/>
      <w:r>
        <w:rPr>
          <w:rFonts w:ascii="Cambria" w:hAnsi="Cambria"/>
        </w:rPr>
        <w:t xml:space="preserve">). Сондықтан </w:t>
      </w:r>
      <w:proofErr w:type="spellStart"/>
      <w:r>
        <w:rPr>
          <w:rFonts w:ascii="Cambria" w:hAnsi="Cambria"/>
        </w:rPr>
        <w:t>ерітіндідегі</w:t>
      </w:r>
      <w:proofErr w:type="spellEnd"/>
      <w:r>
        <w:rPr>
          <w:rFonts w:ascii="Cambria" w:hAnsi="Cambria"/>
        </w:rPr>
        <w:t xml:space="preserve"> </w:t>
      </w:r>
      <w:proofErr w:type="spellStart"/>
      <w:r>
        <w:rPr>
          <w:rFonts w:ascii="Cambria" w:hAnsi="Cambria"/>
        </w:rPr>
        <w:t>бі</w:t>
      </w:r>
      <w:proofErr w:type="gramStart"/>
      <w:r>
        <w:rPr>
          <w:rFonts w:ascii="Cambria" w:hAnsi="Cambria"/>
        </w:rPr>
        <w:t>р</w:t>
      </w:r>
      <w:proofErr w:type="spellEnd"/>
      <w:proofErr w:type="gramEnd"/>
      <w:r>
        <w:rPr>
          <w:rFonts w:ascii="Cambria" w:hAnsi="Cambria"/>
        </w:rPr>
        <w:t xml:space="preserve"> ионның </w:t>
      </w:r>
      <w:proofErr w:type="spellStart"/>
      <w:r>
        <w:rPr>
          <w:rFonts w:ascii="Cambria" w:hAnsi="Cambria"/>
        </w:rPr>
        <w:t>концентрациясы</w:t>
      </w:r>
      <w:proofErr w:type="spellEnd"/>
      <w:r>
        <w:rPr>
          <w:rFonts w:ascii="Cambria" w:hAnsi="Cambria"/>
        </w:rPr>
        <w:t xml:space="preserve"> </w:t>
      </w:r>
      <w:proofErr w:type="spellStart"/>
      <w:r>
        <w:rPr>
          <w:rFonts w:ascii="Cambria" w:hAnsi="Cambria"/>
        </w:rPr>
        <w:t>белгілі</w:t>
      </w:r>
      <w:proofErr w:type="spellEnd"/>
      <w:r>
        <w:rPr>
          <w:rFonts w:ascii="Cambria" w:hAnsi="Cambria"/>
        </w:rPr>
        <w:t xml:space="preserve"> </w:t>
      </w:r>
      <w:proofErr w:type="spellStart"/>
      <w:r>
        <w:rPr>
          <w:rFonts w:ascii="Cambria" w:hAnsi="Cambria"/>
        </w:rPr>
        <w:t>болса</w:t>
      </w:r>
      <w:proofErr w:type="spellEnd"/>
      <w:r>
        <w:rPr>
          <w:rFonts w:ascii="Cambria" w:hAnsi="Cambria"/>
        </w:rPr>
        <w:t xml:space="preserve">, </w:t>
      </w:r>
      <w:proofErr w:type="spellStart"/>
      <w:r>
        <w:rPr>
          <w:rFonts w:ascii="Cambria" w:hAnsi="Cambria"/>
        </w:rPr>
        <w:t>екіншісінікін</w:t>
      </w:r>
      <w:proofErr w:type="spellEnd"/>
      <w:r>
        <w:rPr>
          <w:rFonts w:ascii="Cambria" w:hAnsi="Cambria"/>
        </w:rPr>
        <w:t xml:space="preserve"> анықтау мүмкін </w:t>
      </w:r>
      <w:proofErr w:type="spellStart"/>
      <w:r>
        <w:rPr>
          <w:rFonts w:ascii="Cambria" w:hAnsi="Cambria"/>
        </w:rPr>
        <w:t>болады</w:t>
      </w:r>
      <w:proofErr w:type="spellEnd"/>
      <w:r>
        <w:rPr>
          <w:rFonts w:ascii="Cambria" w:hAnsi="Cambria"/>
        </w:rPr>
        <w:t>:</w:t>
      </w:r>
    </w:p>
    <w:p w:rsidR="007164E1" w:rsidRDefault="007164E1" w:rsidP="007164E1">
      <w:pPr>
        <w:tabs>
          <w:tab w:val="left" w:pos="1440"/>
        </w:tabs>
        <w:spacing w:line="360" w:lineRule="auto"/>
        <w:ind w:firstLine="567"/>
        <w:jc w:val="center"/>
        <w:rPr>
          <w:rFonts w:ascii="Cambria" w:hAnsi="Cambria"/>
        </w:rPr>
      </w:pPr>
      <w:r w:rsidRPr="008F7FE2">
        <w:rPr>
          <w:rFonts w:ascii="Cambria" w:hAnsi="Cambria"/>
          <w:position w:val="-10"/>
        </w:rPr>
        <w:object w:dxaOrig="180" w:dyaOrig="3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5pt;height:17.55pt" o:ole="">
            <v:imagedata r:id="rId10" o:title=""/>
          </v:shape>
          <o:OLEObject Type="Embed" ProgID="Equation.3" ShapeID="_x0000_i1025" DrawAspect="Content" ObjectID="_1646999951" r:id="rId11"/>
        </w:object>
      </w:r>
      <w:r w:rsidRPr="008F7FE2">
        <w:rPr>
          <w:rFonts w:ascii="Cambria" w:hAnsi="Cambria"/>
          <w:position w:val="-10"/>
        </w:rPr>
        <w:object w:dxaOrig="180" w:dyaOrig="345">
          <v:shape id="_x0000_i1026" type="#_x0000_t75" style="width:8.75pt;height:17.55pt" o:ole="">
            <v:imagedata r:id="rId10" o:title=""/>
          </v:shape>
          <o:OLEObject Type="Embed" ProgID="Equation.3" ShapeID="_x0000_i1026" DrawAspect="Content" ObjectID="_1646999952" r:id="rId12"/>
        </w:object>
      </w:r>
      <w:r>
        <w:rPr>
          <w:rFonts w:ascii="Cambria" w:hAnsi="Cambria"/>
          <w:noProof/>
          <w:position w:val="-32"/>
        </w:rPr>
        <w:drawing>
          <wp:inline distT="0" distB="0" distL="0" distR="0">
            <wp:extent cx="4603750" cy="492760"/>
            <wp:effectExtent l="0" t="0" r="0" b="254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03750" cy="492760"/>
                    </a:xfrm>
                    <a:prstGeom prst="rect">
                      <a:avLst/>
                    </a:prstGeom>
                    <a:noFill/>
                    <a:ln>
                      <a:noFill/>
                    </a:ln>
                  </pic:spPr>
                </pic:pic>
              </a:graphicData>
            </a:graphic>
          </wp:inline>
        </w:drawing>
      </w:r>
    </w:p>
    <w:p w:rsidR="007164E1" w:rsidRDefault="007164E1" w:rsidP="007164E1">
      <w:pPr>
        <w:tabs>
          <w:tab w:val="left" w:pos="1440"/>
        </w:tabs>
        <w:spacing w:line="360" w:lineRule="auto"/>
        <w:ind w:firstLine="567"/>
        <w:jc w:val="both"/>
        <w:rPr>
          <w:rFonts w:ascii="Cambria" w:hAnsi="Cambria"/>
          <w:lang w:val="kk-KZ"/>
        </w:rPr>
      </w:pPr>
      <w:proofErr w:type="spellStart"/>
      <w:r>
        <w:rPr>
          <w:rFonts w:ascii="Cambria" w:hAnsi="Cambria"/>
        </w:rPr>
        <w:t>Ерітіндідегі</w:t>
      </w:r>
      <w:proofErr w:type="spellEnd"/>
      <w:r>
        <w:rPr>
          <w:rFonts w:ascii="Cambria" w:hAnsi="Cambria"/>
        </w:rPr>
        <w:t xml:space="preserve"> заттың </w:t>
      </w:r>
      <w:proofErr w:type="spellStart"/>
      <w:r>
        <w:rPr>
          <w:rFonts w:ascii="Cambria" w:hAnsi="Cambria"/>
        </w:rPr>
        <w:t>ортасын</w:t>
      </w:r>
      <w:proofErr w:type="spellEnd"/>
      <w:r>
        <w:rPr>
          <w:rFonts w:ascii="Cambria" w:hAnsi="Cambria"/>
        </w:rPr>
        <w:t xml:space="preserve"> сандық жағынан осы </w:t>
      </w:r>
      <w:proofErr w:type="spellStart"/>
      <w:r>
        <w:rPr>
          <w:rFonts w:ascii="Cambria" w:hAnsi="Cambria"/>
        </w:rPr>
        <w:t>иондар</w:t>
      </w:r>
      <w:proofErr w:type="spellEnd"/>
      <w:r>
        <w:rPr>
          <w:rFonts w:ascii="Cambria" w:hAnsi="Cambria"/>
        </w:rPr>
        <w:t xml:space="preserve"> концентрациясының </w:t>
      </w:r>
      <w:proofErr w:type="spellStart"/>
      <w:r>
        <w:rPr>
          <w:rFonts w:ascii="Cambria" w:hAnsi="Cambria"/>
        </w:rPr>
        <w:t>біреуімен</w:t>
      </w:r>
      <w:proofErr w:type="spellEnd"/>
      <w:r>
        <w:rPr>
          <w:rFonts w:ascii="Cambria" w:hAnsi="Cambria"/>
        </w:rPr>
        <w:t xml:space="preserve"> </w:t>
      </w:r>
      <w:proofErr w:type="spellStart"/>
      <w:r>
        <w:rPr>
          <w:rFonts w:ascii="Cambria" w:hAnsi="Cambria"/>
        </w:rPr>
        <w:t>белгілеуге</w:t>
      </w:r>
      <w:proofErr w:type="spellEnd"/>
      <w:r>
        <w:rPr>
          <w:rFonts w:ascii="Cambria" w:hAnsi="Cambria"/>
        </w:rPr>
        <w:t xml:space="preserve"> </w:t>
      </w:r>
      <w:proofErr w:type="spellStart"/>
      <w:r>
        <w:rPr>
          <w:rFonts w:ascii="Cambria" w:hAnsi="Cambria"/>
        </w:rPr>
        <w:t>болады</w:t>
      </w:r>
      <w:proofErr w:type="spellEnd"/>
      <w:r>
        <w:rPr>
          <w:rFonts w:ascii="Cambria" w:hAnsi="Cambria"/>
        </w:rPr>
        <w:t xml:space="preserve">, </w:t>
      </w:r>
      <w:proofErr w:type="spellStart"/>
      <w:r>
        <w:rPr>
          <w:rFonts w:ascii="Cambria" w:hAnsi="Cambria"/>
        </w:rPr>
        <w:t>олай</w:t>
      </w:r>
      <w:proofErr w:type="spellEnd"/>
      <w:r>
        <w:rPr>
          <w:rFonts w:ascii="Cambria" w:hAnsi="Cambria"/>
        </w:rPr>
        <w:t xml:space="preserve"> </w:t>
      </w:r>
      <w:proofErr w:type="spellStart"/>
      <w:r>
        <w:rPr>
          <w:rFonts w:ascii="Cambria" w:hAnsi="Cambria"/>
        </w:rPr>
        <w:t>болса</w:t>
      </w:r>
      <w:proofErr w:type="spellEnd"/>
      <w:r>
        <w:rPr>
          <w:rFonts w:ascii="Cambria" w:hAnsi="Cambria"/>
          <w:lang w:val="kk-KZ"/>
        </w:rPr>
        <w:t xml:space="preserve">, </w:t>
      </w:r>
    </w:p>
    <w:p w:rsidR="007164E1" w:rsidRDefault="007164E1" w:rsidP="007164E1">
      <w:pPr>
        <w:tabs>
          <w:tab w:val="left" w:pos="1440"/>
        </w:tabs>
        <w:spacing w:line="360" w:lineRule="auto"/>
        <w:ind w:firstLine="567"/>
        <w:jc w:val="both"/>
        <w:rPr>
          <w:rFonts w:ascii="Cambria" w:hAnsi="Cambria"/>
          <w:lang w:val="kk-KZ"/>
        </w:rPr>
      </w:pPr>
      <w:r>
        <w:rPr>
          <w:rFonts w:ascii="Cambria" w:hAnsi="Cambria"/>
          <w:lang w:val="kk-KZ"/>
        </w:rPr>
        <w:t xml:space="preserve">бейтарап ортада: </w:t>
      </w:r>
      <w:r>
        <w:rPr>
          <w:rFonts w:ascii="Cambria" w:hAnsi="Cambria"/>
          <w:noProof/>
          <w:position w:val="-10"/>
        </w:rPr>
        <w:drawing>
          <wp:inline distT="0" distB="0" distL="0" distR="0">
            <wp:extent cx="2019935" cy="230505"/>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9935" cy="230505"/>
                    </a:xfrm>
                    <a:prstGeom prst="rect">
                      <a:avLst/>
                    </a:prstGeom>
                    <a:noFill/>
                    <a:ln>
                      <a:noFill/>
                    </a:ln>
                  </pic:spPr>
                </pic:pic>
              </a:graphicData>
            </a:graphic>
          </wp:inline>
        </w:drawing>
      </w:r>
    </w:p>
    <w:p w:rsidR="007164E1" w:rsidRDefault="007164E1" w:rsidP="007164E1">
      <w:pPr>
        <w:tabs>
          <w:tab w:val="left" w:pos="1440"/>
        </w:tabs>
        <w:spacing w:line="360" w:lineRule="auto"/>
        <w:ind w:firstLine="567"/>
        <w:jc w:val="both"/>
        <w:rPr>
          <w:rFonts w:ascii="Cambria" w:hAnsi="Cambria"/>
          <w:lang w:val="kk-KZ"/>
        </w:rPr>
      </w:pPr>
      <w:r>
        <w:rPr>
          <w:rFonts w:ascii="Cambria" w:hAnsi="Cambria"/>
          <w:lang w:val="kk-KZ"/>
        </w:rPr>
        <w:t xml:space="preserve">қышқылдық ортада: </w:t>
      </w:r>
      <w:r>
        <w:rPr>
          <w:rFonts w:ascii="Cambria" w:hAnsi="Cambria"/>
          <w:noProof/>
          <w:position w:val="-10"/>
        </w:rPr>
        <w:drawing>
          <wp:inline distT="0" distB="0" distL="0" distR="0">
            <wp:extent cx="2250440" cy="230505"/>
            <wp:effectExtent l="0" t="0" r="0"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50440" cy="230505"/>
                    </a:xfrm>
                    <a:prstGeom prst="rect">
                      <a:avLst/>
                    </a:prstGeom>
                    <a:noFill/>
                    <a:ln>
                      <a:noFill/>
                    </a:ln>
                  </pic:spPr>
                </pic:pic>
              </a:graphicData>
            </a:graphic>
          </wp:inline>
        </w:drawing>
      </w:r>
      <w:r>
        <w:rPr>
          <w:rFonts w:ascii="Cambria" w:hAnsi="Cambria"/>
          <w:lang w:val="kk-KZ"/>
        </w:rPr>
        <w:t xml:space="preserve"> </w:t>
      </w:r>
      <w:r>
        <w:rPr>
          <w:rFonts w:ascii="Cambria" w:hAnsi="Cambria"/>
          <w:lang w:val="kk-KZ"/>
        </w:rPr>
        <w:tab/>
      </w:r>
    </w:p>
    <w:p w:rsidR="007164E1" w:rsidRDefault="007164E1" w:rsidP="007164E1">
      <w:pPr>
        <w:tabs>
          <w:tab w:val="left" w:pos="1440"/>
        </w:tabs>
        <w:spacing w:line="360" w:lineRule="auto"/>
        <w:ind w:firstLine="567"/>
        <w:jc w:val="both"/>
        <w:rPr>
          <w:rFonts w:ascii="Cambria" w:hAnsi="Cambria"/>
          <w:lang w:val="kk-KZ"/>
        </w:rPr>
      </w:pPr>
      <w:r>
        <w:rPr>
          <w:rFonts w:ascii="Cambria" w:hAnsi="Cambria"/>
          <w:lang w:val="kk-KZ"/>
        </w:rPr>
        <w:t xml:space="preserve">ал, сілтілік ортада: </w:t>
      </w:r>
      <w:r>
        <w:rPr>
          <w:rFonts w:ascii="Cambria" w:hAnsi="Cambria"/>
          <w:noProof/>
          <w:position w:val="-10"/>
        </w:rPr>
        <w:drawing>
          <wp:inline distT="0" distB="0" distL="0" distR="0">
            <wp:extent cx="2242185" cy="230505"/>
            <wp:effectExtent l="0" t="0" r="5715"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2185" cy="230505"/>
                    </a:xfrm>
                    <a:prstGeom prst="rect">
                      <a:avLst/>
                    </a:prstGeom>
                    <a:noFill/>
                    <a:ln>
                      <a:noFill/>
                    </a:ln>
                  </pic:spPr>
                </pic:pic>
              </a:graphicData>
            </a:graphic>
          </wp:inline>
        </w:drawing>
      </w:r>
      <w:r>
        <w:rPr>
          <w:rFonts w:ascii="Cambria" w:hAnsi="Cambria"/>
          <w:lang w:val="kk-KZ"/>
        </w:rPr>
        <w:t xml:space="preserve"> болады.</w:t>
      </w:r>
    </w:p>
    <w:p w:rsidR="007164E1" w:rsidRDefault="007164E1" w:rsidP="007164E1">
      <w:pPr>
        <w:tabs>
          <w:tab w:val="left" w:pos="1440"/>
        </w:tabs>
        <w:spacing w:line="360" w:lineRule="auto"/>
        <w:ind w:firstLine="567"/>
        <w:jc w:val="both"/>
        <w:rPr>
          <w:rFonts w:ascii="Cambria" w:hAnsi="Cambria"/>
          <w:lang w:val="kk-KZ"/>
        </w:rPr>
      </w:pPr>
      <w:r>
        <w:rPr>
          <w:rFonts w:ascii="Cambria" w:hAnsi="Cambria"/>
          <w:lang w:val="kk-KZ"/>
        </w:rPr>
        <w:t xml:space="preserve">Электролиттің судағы ерітіндісінің ортасын белгілеу үшін сутектік көрсеткіш (1920, В.Соренсен) дейтін шама енгізілген (pH). </w:t>
      </w:r>
    </w:p>
    <w:p w:rsidR="007164E1" w:rsidRDefault="007164E1" w:rsidP="007164E1">
      <w:pPr>
        <w:tabs>
          <w:tab w:val="left" w:pos="1440"/>
        </w:tabs>
        <w:spacing w:line="360" w:lineRule="auto"/>
        <w:ind w:firstLine="567"/>
        <w:jc w:val="both"/>
        <w:rPr>
          <w:rFonts w:ascii="Cambria" w:hAnsi="Cambria"/>
          <w:lang w:val="kk-KZ"/>
        </w:rPr>
      </w:pPr>
      <w:r>
        <w:rPr>
          <w:rFonts w:ascii="Cambria" w:hAnsi="Cambria"/>
          <w:b/>
          <w:lang w:val="kk-KZ"/>
        </w:rPr>
        <w:t>Сутектік көрсеткіш</w:t>
      </w:r>
      <w:r>
        <w:rPr>
          <w:rFonts w:ascii="Cambria" w:hAnsi="Cambria"/>
          <w:lang w:val="kk-KZ"/>
        </w:rPr>
        <w:t xml:space="preserve"> дегеніміз теріс таңбамен алынған сутек иондарының концентрациясының ондық логарифмі:</w:t>
      </w:r>
    </w:p>
    <w:p w:rsidR="007164E1" w:rsidRDefault="007164E1" w:rsidP="007164E1">
      <w:pPr>
        <w:tabs>
          <w:tab w:val="left" w:pos="1440"/>
          <w:tab w:val="left" w:pos="2610"/>
        </w:tabs>
        <w:spacing w:line="360" w:lineRule="auto"/>
        <w:ind w:firstLine="567"/>
        <w:jc w:val="right"/>
        <w:rPr>
          <w:rFonts w:ascii="Cambria" w:hAnsi="Cambria"/>
          <w:lang w:val="kk-KZ"/>
        </w:rPr>
      </w:pPr>
      <w:r>
        <w:rPr>
          <w:rFonts w:ascii="Cambria" w:hAnsi="Cambria"/>
          <w:lang w:val="kk-KZ"/>
        </w:rPr>
        <w:lastRenderedPageBreak/>
        <w:tab/>
      </w:r>
      <w:r>
        <w:rPr>
          <w:rFonts w:ascii="Cambria" w:hAnsi="Cambria"/>
          <w:lang w:val="kk-KZ"/>
        </w:rPr>
        <w:tab/>
      </w:r>
      <w:r>
        <w:rPr>
          <w:rFonts w:ascii="Cambria" w:hAnsi="Cambria"/>
          <w:noProof/>
          <w:position w:val="-12"/>
        </w:rPr>
        <w:drawing>
          <wp:inline distT="0" distB="0" distL="0" distR="0">
            <wp:extent cx="1041400" cy="254635"/>
            <wp:effectExtent l="0" t="0" r="635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41400" cy="254635"/>
                    </a:xfrm>
                    <a:prstGeom prst="rect">
                      <a:avLst/>
                    </a:prstGeom>
                    <a:noFill/>
                    <a:ln>
                      <a:noFill/>
                    </a:ln>
                  </pic:spPr>
                </pic:pic>
              </a:graphicData>
            </a:graphic>
          </wp:inline>
        </w:drawing>
      </w:r>
      <w:r>
        <w:rPr>
          <w:rFonts w:ascii="Cambria" w:hAnsi="Cambria"/>
          <w:lang w:val="kk-KZ"/>
        </w:rPr>
        <w:t xml:space="preserve">                                             (16)</w:t>
      </w:r>
    </w:p>
    <w:p w:rsidR="007164E1" w:rsidRDefault="007164E1" w:rsidP="007164E1">
      <w:pPr>
        <w:tabs>
          <w:tab w:val="left" w:pos="1440"/>
          <w:tab w:val="left" w:pos="2610"/>
        </w:tabs>
        <w:spacing w:line="360" w:lineRule="auto"/>
        <w:ind w:firstLine="567"/>
        <w:jc w:val="both"/>
        <w:rPr>
          <w:rFonts w:ascii="Cambria" w:hAnsi="Cambria"/>
          <w:lang w:val="kk-KZ"/>
        </w:rPr>
      </w:pPr>
      <w:r>
        <w:rPr>
          <w:rFonts w:ascii="Cambria" w:hAnsi="Cambria"/>
          <w:lang w:val="kk-KZ"/>
        </w:rPr>
        <w:t>Сонда, pH=7 – орта бейтарап, pH&lt;7 – орта қышқылдық, pH&gt;7 – орта сілтілік.</w:t>
      </w:r>
    </w:p>
    <w:p w:rsidR="007164E1" w:rsidRDefault="007164E1" w:rsidP="007164E1">
      <w:pPr>
        <w:tabs>
          <w:tab w:val="left" w:pos="1440"/>
          <w:tab w:val="left" w:pos="2610"/>
        </w:tabs>
        <w:spacing w:line="360" w:lineRule="auto"/>
        <w:ind w:firstLine="567"/>
        <w:jc w:val="both"/>
        <w:rPr>
          <w:rFonts w:ascii="Cambria" w:hAnsi="Cambria"/>
          <w:lang w:val="kk-KZ"/>
        </w:rPr>
      </w:pPr>
      <w:r>
        <w:rPr>
          <w:rFonts w:ascii="Cambria" w:hAnsi="Cambria"/>
          <w:lang w:val="kk-KZ"/>
        </w:rPr>
        <w:t>Электролит ерітіндісінің ортасын зертханаларда қарапайым индикаторлар және pH-метрлер көмегімен анықтайды.</w:t>
      </w:r>
    </w:p>
    <w:p w:rsidR="007164E1" w:rsidRDefault="007164E1" w:rsidP="007164E1">
      <w:pPr>
        <w:tabs>
          <w:tab w:val="left" w:pos="1440"/>
          <w:tab w:val="left" w:pos="2610"/>
        </w:tabs>
        <w:spacing w:line="360" w:lineRule="auto"/>
        <w:ind w:firstLine="567"/>
        <w:jc w:val="both"/>
        <w:rPr>
          <w:rFonts w:ascii="Cambria" w:hAnsi="Cambria"/>
          <w:lang w:val="kk-KZ"/>
        </w:rPr>
      </w:pPr>
      <w:r>
        <w:rPr>
          <w:rFonts w:ascii="Cambria" w:hAnsi="Cambria"/>
          <w:b/>
          <w:lang w:val="kk-KZ"/>
        </w:rPr>
        <w:t>Индикаторлар</w:t>
      </w:r>
      <w:r>
        <w:rPr>
          <w:rFonts w:ascii="Cambria" w:hAnsi="Cambria"/>
          <w:lang w:val="kk-KZ"/>
        </w:rPr>
        <w:t xml:space="preserve"> деп электролит ерітінділеріне қосылғанда түстерін өзгертетін әлсіз органикалық қышқылдар не негіздерді айтады.</w:t>
      </w:r>
    </w:p>
    <w:p w:rsidR="007164E1" w:rsidRDefault="007164E1" w:rsidP="007164E1">
      <w:pPr>
        <w:tabs>
          <w:tab w:val="left" w:pos="1440"/>
          <w:tab w:val="left" w:pos="2610"/>
        </w:tabs>
        <w:spacing w:line="360" w:lineRule="auto"/>
        <w:ind w:firstLine="567"/>
        <w:jc w:val="both"/>
        <w:rPr>
          <w:rFonts w:ascii="Cambria" w:hAnsi="Cambria"/>
          <w:lang w:val="kk-KZ"/>
        </w:rPr>
      </w:pPr>
      <w:r>
        <w:rPr>
          <w:rFonts w:ascii="Cambria" w:hAnsi="Cambria"/>
          <w:lang w:val="kk-KZ"/>
        </w:rPr>
        <w:t>Мысалы, фенолфталин әлсіз органикалық қышқыл (HJnd), оның диссоциалану теңдеуін жазсақ:</w:t>
      </w:r>
    </w:p>
    <w:p w:rsidR="007164E1" w:rsidRDefault="007164E1" w:rsidP="007164E1">
      <w:pPr>
        <w:tabs>
          <w:tab w:val="left" w:pos="1440"/>
          <w:tab w:val="left" w:pos="2610"/>
        </w:tabs>
        <w:spacing w:line="360" w:lineRule="auto"/>
        <w:jc w:val="center"/>
        <w:rPr>
          <w:rFonts w:ascii="Cambria" w:hAnsi="Cambria"/>
          <w:lang w:val="kk-KZ"/>
        </w:rPr>
      </w:pPr>
      <w:r>
        <w:rPr>
          <w:rFonts w:ascii="Cambria" w:hAnsi="Cambria"/>
          <w:noProof/>
          <w:position w:val="-12"/>
        </w:rPr>
        <w:drawing>
          <wp:inline distT="0" distB="0" distL="0" distR="0">
            <wp:extent cx="1216660" cy="238760"/>
            <wp:effectExtent l="0" t="0" r="2540" b="889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6660" cy="238760"/>
                    </a:xfrm>
                    <a:prstGeom prst="rect">
                      <a:avLst/>
                    </a:prstGeom>
                    <a:noFill/>
                    <a:ln>
                      <a:noFill/>
                    </a:ln>
                  </pic:spPr>
                </pic:pic>
              </a:graphicData>
            </a:graphic>
          </wp:inline>
        </w:drawing>
      </w:r>
    </w:p>
    <w:p w:rsidR="007164E1" w:rsidRDefault="007164E1" w:rsidP="007164E1">
      <w:pPr>
        <w:tabs>
          <w:tab w:val="left" w:pos="1440"/>
          <w:tab w:val="left" w:pos="2610"/>
        </w:tabs>
        <w:spacing w:line="360" w:lineRule="auto"/>
        <w:jc w:val="center"/>
        <w:rPr>
          <w:rFonts w:ascii="Cambria" w:hAnsi="Cambria"/>
          <w:lang w:val="kk-KZ"/>
        </w:rPr>
      </w:pPr>
      <w:r>
        <w:rPr>
          <w:rFonts w:ascii="Cambria" w:hAnsi="Cambria"/>
          <w:lang w:val="kk-KZ"/>
        </w:rPr>
        <w:t>Түссіз таңқұрай</w:t>
      </w:r>
    </w:p>
    <w:p w:rsidR="007164E1" w:rsidRDefault="007164E1" w:rsidP="007164E1">
      <w:pPr>
        <w:tabs>
          <w:tab w:val="left" w:pos="-2340"/>
        </w:tabs>
        <w:spacing w:line="360" w:lineRule="auto"/>
        <w:jc w:val="center"/>
        <w:rPr>
          <w:rFonts w:ascii="Cambria" w:hAnsi="Cambria"/>
          <w:lang w:val="kk-KZ"/>
        </w:rPr>
      </w:pPr>
      <w:r>
        <w:rPr>
          <w:rFonts w:ascii="Cambria" w:hAnsi="Cambria"/>
          <w:noProof/>
          <w:position w:val="-6"/>
        </w:rPr>
        <w:drawing>
          <wp:inline distT="0" distB="0" distL="0" distR="0">
            <wp:extent cx="1605915" cy="222885"/>
            <wp:effectExtent l="0" t="0" r="0" b="5715"/>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5915" cy="222885"/>
                    </a:xfrm>
                    <a:prstGeom prst="rect">
                      <a:avLst/>
                    </a:prstGeom>
                    <a:noFill/>
                    <a:ln>
                      <a:noFill/>
                    </a:ln>
                  </pic:spPr>
                </pic:pic>
              </a:graphicData>
            </a:graphic>
          </wp:inline>
        </w:drawing>
      </w:r>
    </w:p>
    <w:p w:rsidR="007164E1" w:rsidRDefault="007164E1" w:rsidP="007164E1">
      <w:pPr>
        <w:tabs>
          <w:tab w:val="left" w:pos="1440"/>
          <w:tab w:val="left" w:pos="2610"/>
        </w:tabs>
        <w:spacing w:line="360" w:lineRule="auto"/>
        <w:ind w:firstLine="567"/>
        <w:jc w:val="both"/>
        <w:rPr>
          <w:rFonts w:ascii="Cambria" w:hAnsi="Cambria"/>
          <w:lang w:val="kk-KZ"/>
        </w:rPr>
      </w:pPr>
      <w:r>
        <w:rPr>
          <w:rFonts w:ascii="Cambria" w:hAnsi="Cambria"/>
          <w:lang w:val="kk-KZ"/>
        </w:rPr>
        <w:t>Егер ерітіндіге сілті ерітіндісін құйсақ, тепе-теңдік оңға ығысады, өйткені индикатордың H</w:t>
      </w:r>
      <w:r>
        <w:rPr>
          <w:rFonts w:ascii="Cambria" w:hAnsi="Cambria"/>
          <w:vertAlign w:val="superscript"/>
          <w:lang w:val="kk-KZ"/>
        </w:rPr>
        <w:t>+</w:t>
      </w:r>
      <w:r>
        <w:rPr>
          <w:rFonts w:ascii="Cambria" w:hAnsi="Cambria"/>
          <w:lang w:val="kk-KZ"/>
        </w:rPr>
        <w:t xml:space="preserve"> ионымен электролиттің ОH</w:t>
      </w:r>
      <w:r>
        <w:rPr>
          <w:rFonts w:ascii="Cambria" w:hAnsi="Cambria"/>
          <w:vertAlign w:val="superscript"/>
          <w:lang w:val="kk-KZ"/>
        </w:rPr>
        <w:t>-</w:t>
      </w:r>
      <w:r>
        <w:rPr>
          <w:rFonts w:ascii="Cambria" w:hAnsi="Cambria"/>
          <w:lang w:val="kk-KZ"/>
        </w:rPr>
        <w:t xml:space="preserve"> иондары бірігіп, әлсіз электролит су түзеді, ерітінді түсі таңқурай түсіне боялады. Ал, қышқылдық ортаны анықтау үшін әлсіз органикалық негіздерді пайдаланады.</w:t>
      </w:r>
    </w:p>
    <w:p w:rsidR="007164E1" w:rsidRDefault="007164E1" w:rsidP="007164E1">
      <w:pPr>
        <w:tabs>
          <w:tab w:val="left" w:pos="3435"/>
        </w:tabs>
        <w:spacing w:line="360" w:lineRule="auto"/>
        <w:jc w:val="center"/>
        <w:rPr>
          <w:rFonts w:ascii="Cambria" w:hAnsi="Cambria"/>
          <w:lang w:val="kk-KZ"/>
        </w:rPr>
      </w:pPr>
      <w:r>
        <w:rPr>
          <w:rFonts w:ascii="Cambria" w:hAnsi="Cambria"/>
          <w:noProof/>
          <w:position w:val="-38"/>
        </w:rPr>
        <w:drawing>
          <wp:inline distT="0" distB="0" distL="0" distR="0">
            <wp:extent cx="1645920" cy="572770"/>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45920" cy="572770"/>
                    </a:xfrm>
                    <a:prstGeom prst="rect">
                      <a:avLst/>
                    </a:prstGeom>
                    <a:noFill/>
                    <a:ln>
                      <a:noFill/>
                    </a:ln>
                  </pic:spPr>
                </pic:pic>
              </a:graphicData>
            </a:graphic>
          </wp:inline>
        </w:drawing>
      </w:r>
    </w:p>
    <w:p w:rsidR="007164E1" w:rsidRDefault="007164E1" w:rsidP="007164E1">
      <w:pPr>
        <w:spacing w:line="360" w:lineRule="auto"/>
        <w:ind w:left="-900"/>
        <w:rPr>
          <w:rFonts w:ascii="Cambria" w:hAnsi="Cambria"/>
          <w:lang w:val="kk-KZ"/>
        </w:rPr>
      </w:pPr>
    </w:p>
    <w:p w:rsidR="007164E1" w:rsidRDefault="007164E1" w:rsidP="007164E1">
      <w:pPr>
        <w:spacing w:line="360" w:lineRule="auto"/>
        <w:ind w:left="170"/>
        <w:jc w:val="both"/>
        <w:rPr>
          <w:rFonts w:ascii="Cambria" w:hAnsi="Cambria"/>
          <w:lang w:val="kk-KZ"/>
        </w:rPr>
      </w:pPr>
      <w:r>
        <w:rPr>
          <w:rFonts w:ascii="Cambria" w:hAnsi="Cambria"/>
          <w:lang w:val="kk-KZ"/>
        </w:rPr>
        <w:t>Сапалық анализ талдау барысында ерітіндісінің рН-ың индикатор арқылы анықтайды. Индикаторлар ортаның рН-на байланысты өзінің түзіп өзгеретін заттар.</w:t>
      </w:r>
    </w:p>
    <w:p w:rsidR="007164E1" w:rsidRDefault="007164E1" w:rsidP="007164E1">
      <w:pPr>
        <w:spacing w:line="360" w:lineRule="auto"/>
        <w:ind w:left="-780"/>
        <w:jc w:val="both"/>
        <w:rPr>
          <w:rFonts w:ascii="Cambria" w:hAnsi="Cambria"/>
          <w:lang w:val="kk-KZ"/>
        </w:rPr>
      </w:pPr>
      <w:r>
        <w:rPr>
          <w:rFonts w:ascii="Cambria" w:hAnsi="Cambria"/>
          <w:lang w:val="kk-KZ"/>
        </w:rPr>
        <w:tab/>
      </w:r>
      <w:r>
        <w:rPr>
          <w:rFonts w:ascii="Cambria" w:hAnsi="Cambria"/>
          <w:lang w:val="kk-KZ"/>
        </w:rPr>
        <w:tab/>
      </w:r>
      <w:r>
        <w:rPr>
          <w:rFonts w:ascii="Cambria" w:hAnsi="Cambria"/>
          <w:b/>
          <w:u w:val="single"/>
          <w:lang w:val="kk-KZ"/>
        </w:rPr>
        <w:t>Мысал</w:t>
      </w:r>
      <w:r>
        <w:rPr>
          <w:rFonts w:ascii="Cambria" w:hAnsi="Cambria"/>
          <w:lang w:val="kk-KZ"/>
        </w:rPr>
        <w:t xml:space="preserve"> </w:t>
      </w:r>
    </w:p>
    <w:p w:rsidR="007164E1" w:rsidRDefault="007164E1" w:rsidP="007164E1">
      <w:pPr>
        <w:spacing w:line="360" w:lineRule="auto"/>
        <w:ind w:left="-780"/>
        <w:jc w:val="both"/>
        <w:rPr>
          <w:rFonts w:ascii="Cambria" w:hAnsi="Cambria"/>
          <w:lang w:val="kk-KZ"/>
        </w:rPr>
      </w:pPr>
      <w:r>
        <w:rPr>
          <w:rFonts w:ascii="Cambria" w:hAnsi="Cambria"/>
          <w:lang w:val="kk-KZ"/>
        </w:rPr>
        <w:tab/>
      </w:r>
      <w:r>
        <w:rPr>
          <w:rFonts w:ascii="Cambria" w:hAnsi="Cambria"/>
          <w:lang w:val="kk-KZ"/>
        </w:rPr>
        <w:tab/>
        <w:t>Сутек ионының концентрациясы [H</w:t>
      </w:r>
      <w:r>
        <w:rPr>
          <w:rFonts w:ascii="Cambria" w:hAnsi="Cambria"/>
          <w:vertAlign w:val="superscript"/>
          <w:lang w:val="kk-KZ"/>
        </w:rPr>
        <w:t>+</w:t>
      </w:r>
      <w:r>
        <w:rPr>
          <w:rFonts w:ascii="Cambria" w:hAnsi="Cambria"/>
          <w:lang w:val="kk-KZ"/>
        </w:rPr>
        <w:t>]=3 ∙10</w:t>
      </w:r>
      <w:r>
        <w:rPr>
          <w:rFonts w:ascii="Cambria" w:hAnsi="Cambria"/>
          <w:vertAlign w:val="superscript"/>
          <w:lang w:val="kk-KZ"/>
        </w:rPr>
        <w:t>-5</w:t>
      </w:r>
      <w:r>
        <w:rPr>
          <w:rFonts w:ascii="Cambria" w:hAnsi="Cambria"/>
          <w:lang w:val="kk-KZ"/>
        </w:rPr>
        <w:t xml:space="preserve"> моль/л болғанда ерітіндінің рН және рОН-ын </w:t>
      </w:r>
    </w:p>
    <w:p w:rsidR="007164E1" w:rsidRDefault="007164E1" w:rsidP="007164E1">
      <w:pPr>
        <w:spacing w:line="360" w:lineRule="auto"/>
        <w:ind w:left="-780"/>
        <w:jc w:val="both"/>
        <w:rPr>
          <w:rFonts w:ascii="Cambria" w:hAnsi="Cambria"/>
          <w:lang w:val="kk-KZ"/>
        </w:rPr>
      </w:pPr>
      <w:r>
        <w:rPr>
          <w:rFonts w:ascii="Cambria" w:hAnsi="Cambria"/>
          <w:lang w:val="kk-KZ"/>
        </w:rPr>
        <w:t xml:space="preserve">             есептеу.</w:t>
      </w:r>
    </w:p>
    <w:p w:rsidR="007164E1" w:rsidRDefault="007164E1" w:rsidP="007164E1">
      <w:pPr>
        <w:spacing w:line="360" w:lineRule="auto"/>
        <w:ind w:left="170"/>
        <w:jc w:val="both"/>
        <w:rPr>
          <w:rFonts w:ascii="Cambria" w:hAnsi="Cambria"/>
          <w:lang w:val="kk-KZ"/>
        </w:rPr>
      </w:pPr>
      <w:r>
        <w:rPr>
          <w:rFonts w:ascii="Cambria" w:hAnsi="Cambria"/>
          <w:lang w:val="kk-KZ"/>
        </w:rPr>
        <w:t>ШЕШУІ:</w:t>
      </w:r>
    </w:p>
    <w:p w:rsidR="007164E1" w:rsidRDefault="007164E1" w:rsidP="007164E1">
      <w:pPr>
        <w:spacing w:line="360" w:lineRule="auto"/>
        <w:ind w:left="170"/>
        <w:jc w:val="both"/>
        <w:rPr>
          <w:rFonts w:ascii="Cambria" w:hAnsi="Cambria"/>
          <w:lang w:val="kk-KZ"/>
        </w:rPr>
      </w:pPr>
      <w:r>
        <w:rPr>
          <w:rFonts w:ascii="Cambria" w:hAnsi="Cambria"/>
          <w:lang w:val="kk-KZ"/>
        </w:rPr>
        <w:t xml:space="preserve"> рН = -lg[H</w:t>
      </w:r>
      <w:r>
        <w:rPr>
          <w:rFonts w:ascii="Cambria" w:hAnsi="Cambria"/>
          <w:vertAlign w:val="superscript"/>
          <w:lang w:val="kk-KZ"/>
        </w:rPr>
        <w:t>+</w:t>
      </w:r>
      <w:r>
        <w:rPr>
          <w:rFonts w:ascii="Cambria" w:hAnsi="Cambria"/>
          <w:lang w:val="kk-KZ"/>
        </w:rPr>
        <w:t>] = -lg(3 ∙10</w:t>
      </w:r>
      <w:r>
        <w:rPr>
          <w:rFonts w:ascii="Cambria" w:hAnsi="Cambria"/>
          <w:vertAlign w:val="superscript"/>
          <w:lang w:val="kk-KZ"/>
        </w:rPr>
        <w:t>-5</w:t>
      </w:r>
      <w:r>
        <w:rPr>
          <w:rFonts w:ascii="Cambria" w:hAnsi="Cambria"/>
          <w:lang w:val="kk-KZ"/>
        </w:rPr>
        <w:t>) = -(lg3 ∙ lg10</w:t>
      </w:r>
      <w:r>
        <w:rPr>
          <w:rFonts w:ascii="Cambria" w:hAnsi="Cambria"/>
          <w:vertAlign w:val="superscript"/>
          <w:lang w:val="kk-KZ"/>
        </w:rPr>
        <w:t>-3</w:t>
      </w:r>
      <w:r>
        <w:rPr>
          <w:rFonts w:ascii="Cambria" w:hAnsi="Cambria"/>
          <w:lang w:val="kk-KZ"/>
        </w:rPr>
        <w:t>) = -(lg3-5lg10) = -(0,48 -5) = 5 – 0,48 = 4,52</w:t>
      </w:r>
    </w:p>
    <w:p w:rsidR="007164E1" w:rsidRDefault="007164E1" w:rsidP="007164E1">
      <w:pPr>
        <w:spacing w:line="360" w:lineRule="auto"/>
        <w:ind w:left="170"/>
        <w:jc w:val="both"/>
        <w:rPr>
          <w:rFonts w:ascii="Cambria" w:hAnsi="Cambria"/>
          <w:lang w:val="kk-KZ"/>
        </w:rPr>
      </w:pPr>
      <w:r>
        <w:rPr>
          <w:rFonts w:ascii="Cambria" w:hAnsi="Cambria"/>
          <w:lang w:val="kk-KZ"/>
        </w:rPr>
        <w:t xml:space="preserve"> pOH = 14-pH = 14 – 4,52 = 9,48</w:t>
      </w:r>
    </w:p>
    <w:p w:rsidR="007164E1" w:rsidRDefault="007164E1" w:rsidP="007164E1">
      <w:pPr>
        <w:spacing w:line="360" w:lineRule="auto"/>
        <w:ind w:left="170"/>
        <w:jc w:val="both"/>
        <w:rPr>
          <w:rFonts w:ascii="Cambria" w:hAnsi="Cambria"/>
          <w:lang w:val="kk-KZ"/>
        </w:rPr>
      </w:pPr>
      <w:r>
        <w:rPr>
          <w:rFonts w:ascii="Cambria" w:hAnsi="Cambria"/>
          <w:lang w:val="kk-KZ"/>
        </w:rPr>
        <w:t>Ендеше, ерітінді реакциясы қышқылды болады екен.</w:t>
      </w:r>
    </w:p>
    <w:p w:rsidR="007164E1" w:rsidRDefault="007164E1" w:rsidP="007164E1">
      <w:pPr>
        <w:spacing w:line="360" w:lineRule="auto"/>
        <w:ind w:left="170"/>
        <w:jc w:val="both"/>
        <w:rPr>
          <w:rFonts w:ascii="Cambria" w:hAnsi="Cambria"/>
          <w:lang w:val="kk-KZ"/>
        </w:rPr>
      </w:pPr>
    </w:p>
    <w:p w:rsidR="007164E1" w:rsidRDefault="007164E1" w:rsidP="007164E1">
      <w:pPr>
        <w:spacing w:line="360" w:lineRule="auto"/>
        <w:ind w:left="170"/>
        <w:jc w:val="both"/>
        <w:rPr>
          <w:rFonts w:ascii="Cambria" w:hAnsi="Cambria"/>
          <w:b/>
          <w:u w:val="single"/>
          <w:lang w:val="kk-KZ"/>
        </w:rPr>
      </w:pPr>
      <w:r>
        <w:rPr>
          <w:rFonts w:ascii="Cambria" w:hAnsi="Cambria"/>
          <w:b/>
          <w:u w:val="single"/>
          <w:lang w:val="kk-KZ"/>
        </w:rPr>
        <w:t>Күшті қышқылдар мен негіздер ерітінділеріндегі рН-тың есептеп шығарылуы</w:t>
      </w:r>
    </w:p>
    <w:p w:rsidR="007164E1" w:rsidRDefault="007164E1" w:rsidP="007164E1">
      <w:pPr>
        <w:spacing w:line="360" w:lineRule="auto"/>
        <w:ind w:left="170"/>
        <w:jc w:val="both"/>
        <w:rPr>
          <w:rFonts w:ascii="Cambria" w:hAnsi="Cambria"/>
          <w:b/>
          <w:u w:val="single"/>
          <w:lang w:val="kk-KZ"/>
        </w:rPr>
      </w:pPr>
      <w:r>
        <w:rPr>
          <w:rFonts w:ascii="Cambria" w:hAnsi="Cambria"/>
          <w:b/>
          <w:u w:val="single"/>
          <w:lang w:val="kk-KZ"/>
        </w:rPr>
        <w:t xml:space="preserve"> </w:t>
      </w:r>
    </w:p>
    <w:p w:rsidR="007164E1" w:rsidRDefault="007164E1" w:rsidP="007164E1">
      <w:pPr>
        <w:spacing w:line="360" w:lineRule="auto"/>
        <w:ind w:left="170"/>
        <w:jc w:val="both"/>
        <w:rPr>
          <w:rFonts w:ascii="Cambria" w:hAnsi="Cambria"/>
          <w:lang w:val="kk-KZ"/>
        </w:rPr>
      </w:pPr>
      <w:r>
        <w:rPr>
          <w:rFonts w:ascii="Cambria" w:hAnsi="Cambria"/>
          <w:lang w:val="kk-KZ"/>
        </w:rPr>
        <w:lastRenderedPageBreak/>
        <w:t>Күшті қышқылдардың (HCl,HBr,HJ,H</w:t>
      </w:r>
      <w:r>
        <w:rPr>
          <w:rFonts w:ascii="Cambria" w:hAnsi="Cambria"/>
          <w:vertAlign w:val="subscript"/>
          <w:lang w:val="kk-KZ"/>
        </w:rPr>
        <w:t>2</w:t>
      </w:r>
      <w:r>
        <w:rPr>
          <w:rFonts w:ascii="Cambria" w:hAnsi="Cambria"/>
          <w:lang w:val="kk-KZ"/>
        </w:rPr>
        <w:t>SO</w:t>
      </w:r>
      <w:r>
        <w:rPr>
          <w:rFonts w:ascii="Cambria" w:hAnsi="Cambria"/>
          <w:vertAlign w:val="subscript"/>
          <w:lang w:val="kk-KZ"/>
        </w:rPr>
        <w:t>4</w:t>
      </w:r>
      <w:r>
        <w:rPr>
          <w:rFonts w:ascii="Cambria" w:hAnsi="Cambria"/>
          <w:lang w:val="kk-KZ"/>
        </w:rPr>
        <w:t>,HNO</w:t>
      </w:r>
      <w:r>
        <w:rPr>
          <w:rFonts w:ascii="Cambria" w:hAnsi="Cambria"/>
          <w:vertAlign w:val="subscript"/>
          <w:lang w:val="kk-KZ"/>
        </w:rPr>
        <w:t>3</w:t>
      </w:r>
      <w:r>
        <w:rPr>
          <w:rFonts w:ascii="Cambria" w:hAnsi="Cambria"/>
          <w:lang w:val="kk-KZ"/>
        </w:rPr>
        <w:t>,HClO</w:t>
      </w:r>
      <w:r>
        <w:rPr>
          <w:rFonts w:ascii="Cambria" w:hAnsi="Cambria"/>
          <w:vertAlign w:val="subscript"/>
          <w:lang w:val="kk-KZ"/>
        </w:rPr>
        <w:t>3</w:t>
      </w:r>
      <w:r>
        <w:rPr>
          <w:rFonts w:ascii="Cambria" w:hAnsi="Cambria"/>
          <w:lang w:val="kk-KZ"/>
        </w:rPr>
        <w:t>,HClO</w:t>
      </w:r>
      <w:r>
        <w:rPr>
          <w:rFonts w:ascii="Cambria" w:hAnsi="Cambria"/>
          <w:vertAlign w:val="subscript"/>
          <w:lang w:val="kk-KZ"/>
        </w:rPr>
        <w:t>4</w:t>
      </w:r>
      <w:r>
        <w:rPr>
          <w:rFonts w:ascii="Cambria" w:hAnsi="Cambria"/>
          <w:lang w:val="kk-KZ"/>
        </w:rPr>
        <w:t>, және т.б) сулы ерітінділері 100% диссоциациялануына байланысты, сутек иондардың концентрациясы қышқыл концентраиясын тең болады.</w:t>
      </w:r>
    </w:p>
    <w:p w:rsidR="007164E1" w:rsidRDefault="007164E1" w:rsidP="007164E1">
      <w:pPr>
        <w:spacing w:line="360" w:lineRule="auto"/>
        <w:ind w:left="170"/>
        <w:jc w:val="both"/>
        <w:rPr>
          <w:rFonts w:ascii="Cambria" w:hAnsi="Cambria"/>
          <w:lang w:val="kk-KZ"/>
        </w:rPr>
      </w:pPr>
      <w:r>
        <w:rPr>
          <w:rFonts w:ascii="Cambria" w:hAnsi="Cambria"/>
          <w:lang w:val="kk-KZ"/>
        </w:rPr>
        <w:t xml:space="preserve">              [H</w:t>
      </w:r>
      <w:r>
        <w:rPr>
          <w:rFonts w:ascii="Cambria" w:hAnsi="Cambria"/>
          <w:vertAlign w:val="superscript"/>
          <w:lang w:val="kk-KZ"/>
        </w:rPr>
        <w:t>+</w:t>
      </w:r>
      <w:r>
        <w:rPr>
          <w:rFonts w:ascii="Cambria" w:hAnsi="Cambria"/>
          <w:lang w:val="kk-KZ"/>
        </w:rPr>
        <w:t xml:space="preserve">] = C </w:t>
      </w:r>
      <w:r>
        <w:rPr>
          <w:rFonts w:ascii="Cambria" w:hAnsi="Cambria"/>
          <w:vertAlign w:val="subscript"/>
          <w:lang w:val="kk-KZ"/>
        </w:rPr>
        <w:t>қышқыл</w:t>
      </w:r>
      <w:r>
        <w:rPr>
          <w:rFonts w:ascii="Cambria" w:hAnsi="Cambria"/>
          <w:lang w:val="kk-KZ"/>
        </w:rPr>
        <w:t xml:space="preserve">,        рН =  -lg C </w:t>
      </w:r>
      <w:r>
        <w:rPr>
          <w:rFonts w:ascii="Cambria" w:hAnsi="Cambria"/>
          <w:vertAlign w:val="subscript"/>
          <w:lang w:val="kk-KZ"/>
        </w:rPr>
        <w:t>қышқыл</w:t>
      </w:r>
    </w:p>
    <w:p w:rsidR="007164E1" w:rsidRDefault="007164E1" w:rsidP="007164E1">
      <w:pPr>
        <w:spacing w:line="360" w:lineRule="auto"/>
        <w:ind w:left="170"/>
        <w:jc w:val="both"/>
        <w:rPr>
          <w:rFonts w:ascii="Cambria" w:hAnsi="Cambria"/>
          <w:lang w:val="kk-KZ"/>
        </w:rPr>
      </w:pPr>
      <w:r>
        <w:rPr>
          <w:rFonts w:ascii="Cambria" w:hAnsi="Cambria"/>
          <w:lang w:val="kk-KZ"/>
        </w:rPr>
        <w:t xml:space="preserve"> </w:t>
      </w:r>
    </w:p>
    <w:p w:rsidR="007164E1" w:rsidRDefault="007164E1" w:rsidP="007164E1">
      <w:pPr>
        <w:spacing w:line="360" w:lineRule="auto"/>
        <w:ind w:left="170"/>
        <w:jc w:val="both"/>
        <w:rPr>
          <w:rFonts w:ascii="Cambria" w:hAnsi="Cambria"/>
          <w:lang w:val="kk-KZ"/>
        </w:rPr>
      </w:pPr>
      <w:r>
        <w:rPr>
          <w:rFonts w:ascii="Cambria" w:hAnsi="Cambria"/>
          <w:lang w:val="kk-KZ"/>
        </w:rPr>
        <w:t>Күшті негіздер де осыған сәйкес: [OH</w:t>
      </w:r>
      <w:r>
        <w:rPr>
          <w:rFonts w:ascii="Cambria" w:hAnsi="Cambria"/>
          <w:vertAlign w:val="superscript"/>
          <w:lang w:val="kk-KZ"/>
        </w:rPr>
        <w:t>-</w:t>
      </w:r>
      <w:r>
        <w:rPr>
          <w:rFonts w:ascii="Cambria" w:hAnsi="Cambria"/>
          <w:lang w:val="kk-KZ"/>
        </w:rPr>
        <w:t>] = C</w:t>
      </w:r>
      <w:r>
        <w:rPr>
          <w:rFonts w:ascii="Cambria" w:hAnsi="Cambria"/>
          <w:vertAlign w:val="subscript"/>
          <w:lang w:val="kk-KZ"/>
        </w:rPr>
        <w:t>негіз</w:t>
      </w:r>
      <w:r>
        <w:rPr>
          <w:rFonts w:ascii="Cambria" w:hAnsi="Cambria"/>
          <w:lang w:val="kk-KZ"/>
        </w:rPr>
        <w:t>;    pOH = -lgC</w:t>
      </w:r>
      <w:r>
        <w:rPr>
          <w:rFonts w:ascii="Cambria" w:hAnsi="Cambria"/>
          <w:vertAlign w:val="subscript"/>
          <w:lang w:val="kk-KZ"/>
        </w:rPr>
        <w:t>негіз</w:t>
      </w:r>
    </w:p>
    <w:p w:rsidR="007164E1" w:rsidRDefault="007164E1" w:rsidP="007164E1">
      <w:pPr>
        <w:spacing w:line="360" w:lineRule="auto"/>
        <w:ind w:left="170"/>
        <w:jc w:val="both"/>
        <w:rPr>
          <w:rFonts w:ascii="Cambria" w:hAnsi="Cambria"/>
          <w:vertAlign w:val="subscript"/>
          <w:lang w:val="kk-KZ"/>
        </w:rPr>
      </w:pPr>
    </w:p>
    <w:p w:rsidR="007164E1" w:rsidRDefault="007164E1" w:rsidP="007164E1">
      <w:pPr>
        <w:spacing w:line="360" w:lineRule="auto"/>
        <w:ind w:left="170"/>
        <w:jc w:val="both"/>
        <w:rPr>
          <w:rFonts w:ascii="Cambria" w:hAnsi="Cambria"/>
          <w:lang w:val="kk-KZ"/>
        </w:rPr>
      </w:pPr>
      <w:r>
        <w:rPr>
          <w:rFonts w:ascii="Cambria" w:hAnsi="Cambria"/>
          <w:vertAlign w:val="subscript"/>
          <w:lang w:val="kk-KZ"/>
        </w:rPr>
        <w:t xml:space="preserve">          </w:t>
      </w:r>
      <w:r>
        <w:rPr>
          <w:rFonts w:ascii="Cambria" w:hAnsi="Cambria"/>
          <w:lang w:val="kk-KZ"/>
        </w:rPr>
        <w:t>[H</w:t>
      </w:r>
      <w:r>
        <w:rPr>
          <w:rFonts w:ascii="Cambria" w:hAnsi="Cambria"/>
          <w:vertAlign w:val="superscript"/>
          <w:lang w:val="kk-KZ"/>
        </w:rPr>
        <w:t>+</w:t>
      </w:r>
      <w:r>
        <w:rPr>
          <w:rFonts w:ascii="Cambria" w:hAnsi="Cambria"/>
          <w:lang w:val="kk-KZ"/>
        </w:rPr>
        <w:t>]=</w:t>
      </w:r>
      <w:r w:rsidRPr="008F7FE2">
        <w:rPr>
          <w:rFonts w:ascii="Cambria" w:hAnsi="Cambria"/>
          <w:position w:val="-30"/>
          <w:lang w:val="en-US"/>
        </w:rPr>
        <w:object w:dxaOrig="1635" w:dyaOrig="675">
          <v:shape id="_x0000_i1027" type="#_x0000_t75" style="width:82pt;height:33.8pt" o:ole="">
            <v:imagedata r:id="rId21" o:title=""/>
          </v:shape>
          <o:OLEObject Type="Embed" ProgID="Equation.DSMT4" ShapeID="_x0000_i1027" DrawAspect="Content" ObjectID="_1646999953" r:id="rId22"/>
        </w:object>
      </w:r>
      <w:r>
        <w:rPr>
          <w:rFonts w:ascii="Cambria" w:hAnsi="Cambria"/>
          <w:lang w:val="kk-KZ"/>
        </w:rPr>
        <w:t xml:space="preserve">      Сонда,       pH  = -lg</w:t>
      </w:r>
      <w:r w:rsidRPr="008F7FE2">
        <w:rPr>
          <w:rFonts w:ascii="Cambria" w:hAnsi="Cambria"/>
          <w:position w:val="-30"/>
          <w:lang w:val="kk-KZ"/>
        </w:rPr>
        <w:object w:dxaOrig="645" w:dyaOrig="675">
          <v:shape id="_x0000_i1028" type="#_x0000_t75" style="width:32.55pt;height:33.8pt" o:ole="">
            <v:imagedata r:id="rId23" o:title=""/>
          </v:shape>
          <o:OLEObject Type="Embed" ProgID="Equation.DSMT4" ShapeID="_x0000_i1028" DrawAspect="Content" ObjectID="_1646999954" r:id="rId24"/>
        </w:object>
      </w:r>
      <w:r>
        <w:rPr>
          <w:rFonts w:ascii="Cambria" w:hAnsi="Cambria"/>
          <w:lang w:val="kk-KZ"/>
        </w:rPr>
        <w:t xml:space="preserve"> = lgK</w:t>
      </w:r>
      <w:r>
        <w:rPr>
          <w:rFonts w:ascii="Cambria" w:hAnsi="Cambria"/>
          <w:vertAlign w:val="subscript"/>
          <w:lang w:val="kk-KZ"/>
        </w:rPr>
        <w:t>w</w:t>
      </w:r>
      <w:r>
        <w:rPr>
          <w:rFonts w:ascii="Cambria" w:hAnsi="Cambria"/>
          <w:lang w:val="kk-KZ"/>
        </w:rPr>
        <w:t xml:space="preserve"> + lgC</w:t>
      </w:r>
      <w:r>
        <w:rPr>
          <w:rFonts w:ascii="Cambria" w:hAnsi="Cambria"/>
          <w:vertAlign w:val="subscript"/>
          <w:lang w:val="kk-KZ"/>
        </w:rPr>
        <w:t>негіз</w:t>
      </w:r>
    </w:p>
    <w:p w:rsidR="007164E1" w:rsidRDefault="007164E1" w:rsidP="007164E1">
      <w:pPr>
        <w:spacing w:line="360" w:lineRule="auto"/>
        <w:ind w:left="170"/>
        <w:jc w:val="both"/>
        <w:rPr>
          <w:rFonts w:ascii="Cambria" w:hAnsi="Cambria"/>
          <w:lang w:val="kk-KZ"/>
        </w:rPr>
      </w:pPr>
      <w:r>
        <w:rPr>
          <w:rFonts w:ascii="Cambria" w:hAnsi="Cambria"/>
          <w:lang w:val="kk-KZ"/>
        </w:rPr>
        <w:t>содан, рН=14 –pOH</w:t>
      </w:r>
    </w:p>
    <w:p w:rsidR="007164E1" w:rsidRDefault="007164E1" w:rsidP="007164E1">
      <w:pPr>
        <w:spacing w:line="360" w:lineRule="auto"/>
        <w:ind w:left="170"/>
        <w:jc w:val="both"/>
        <w:rPr>
          <w:rFonts w:ascii="Cambria" w:hAnsi="Cambria"/>
          <w:lang w:val="kk-KZ"/>
        </w:rPr>
      </w:pPr>
      <w:r>
        <w:rPr>
          <w:rFonts w:ascii="Cambria" w:hAnsi="Cambria"/>
          <w:lang w:val="kk-KZ"/>
        </w:rPr>
        <w:t xml:space="preserve">  </w:t>
      </w:r>
    </w:p>
    <w:p w:rsidR="007164E1" w:rsidRDefault="007164E1" w:rsidP="007164E1">
      <w:pPr>
        <w:spacing w:line="360" w:lineRule="auto"/>
        <w:ind w:left="170"/>
        <w:jc w:val="both"/>
        <w:rPr>
          <w:rFonts w:ascii="Cambria" w:hAnsi="Cambria"/>
          <w:lang w:val="kk-KZ"/>
        </w:rPr>
      </w:pPr>
      <w:r>
        <w:rPr>
          <w:rFonts w:ascii="Cambria" w:hAnsi="Cambria"/>
          <w:lang w:val="kk-KZ"/>
        </w:rPr>
        <w:t xml:space="preserve">                           </w:t>
      </w:r>
    </w:p>
    <w:p w:rsidR="007164E1" w:rsidRDefault="007164E1" w:rsidP="007164E1">
      <w:pPr>
        <w:spacing w:line="360" w:lineRule="auto"/>
        <w:ind w:left="170"/>
        <w:jc w:val="both"/>
        <w:rPr>
          <w:rFonts w:ascii="Cambria" w:hAnsi="Cambria"/>
          <w:b/>
          <w:u w:val="single"/>
          <w:lang w:val="kk-KZ"/>
        </w:rPr>
      </w:pPr>
      <w:r>
        <w:rPr>
          <w:rFonts w:ascii="Cambria" w:hAnsi="Cambria"/>
          <w:b/>
          <w:u w:val="single"/>
          <w:lang w:val="kk-KZ"/>
        </w:rPr>
        <w:t>Әлсіз қышқылдар мен негіздер ерітінділеріндегі рН-ың шығарылуы</w:t>
      </w:r>
    </w:p>
    <w:p w:rsidR="007164E1" w:rsidRDefault="007164E1" w:rsidP="007164E1">
      <w:pPr>
        <w:spacing w:line="360" w:lineRule="auto"/>
        <w:ind w:left="170"/>
        <w:jc w:val="both"/>
        <w:rPr>
          <w:rFonts w:ascii="Cambria" w:hAnsi="Cambria"/>
          <w:lang w:val="kk-KZ"/>
        </w:rPr>
      </w:pPr>
    </w:p>
    <w:p w:rsidR="007164E1" w:rsidRDefault="007164E1" w:rsidP="007164E1">
      <w:pPr>
        <w:spacing w:line="360" w:lineRule="auto"/>
        <w:ind w:left="170"/>
        <w:jc w:val="both"/>
        <w:rPr>
          <w:rFonts w:ascii="Cambria" w:hAnsi="Cambria"/>
          <w:lang w:val="kk-KZ"/>
        </w:rPr>
      </w:pPr>
      <w:r>
        <w:rPr>
          <w:rFonts w:ascii="Cambria" w:hAnsi="Cambria"/>
          <w:lang w:val="kk-KZ"/>
        </w:rPr>
        <w:t xml:space="preserve">   Әлсіз қышқылдар мен әлсіз негіздердің, күшті қышқылдар мен күшті негіздердін айырмашылығы сулы ерітіндіде өте аз мөлшерде диссоциацияланатындығында, сондықтан бұлардағы рН-ты диссоциация константасын ескере отырып есептеп шығарады.</w:t>
      </w:r>
    </w:p>
    <w:p w:rsidR="007164E1" w:rsidRDefault="007164E1" w:rsidP="007164E1">
      <w:pPr>
        <w:spacing w:line="360" w:lineRule="auto"/>
        <w:ind w:left="-780"/>
        <w:jc w:val="both"/>
        <w:rPr>
          <w:rFonts w:ascii="Cambria" w:hAnsi="Cambria"/>
          <w:lang w:val="kk-KZ"/>
        </w:rPr>
      </w:pPr>
      <w:r>
        <w:rPr>
          <w:rFonts w:ascii="Cambria" w:hAnsi="Cambria"/>
          <w:lang w:val="kk-KZ"/>
        </w:rPr>
        <w:tab/>
      </w:r>
      <w:r>
        <w:rPr>
          <w:rFonts w:ascii="Cambria" w:hAnsi="Cambria"/>
          <w:lang w:val="kk-KZ"/>
        </w:rPr>
        <w:tab/>
      </w:r>
      <w:r>
        <w:rPr>
          <w:rFonts w:ascii="Cambria" w:hAnsi="Cambria"/>
          <w:lang w:val="kk-KZ"/>
        </w:rPr>
        <w:tab/>
      </w:r>
    </w:p>
    <w:p w:rsidR="007164E1" w:rsidRDefault="007164E1" w:rsidP="007164E1">
      <w:pPr>
        <w:spacing w:line="360" w:lineRule="auto"/>
        <w:ind w:left="-780"/>
        <w:jc w:val="both"/>
        <w:rPr>
          <w:rFonts w:ascii="Cambria" w:hAnsi="Cambria"/>
          <w:lang w:val="kk-KZ"/>
        </w:rPr>
      </w:pPr>
      <w:r>
        <w:rPr>
          <w:rFonts w:ascii="Cambria" w:hAnsi="Cambria"/>
          <w:lang w:val="kk-KZ"/>
        </w:rPr>
        <w:tab/>
      </w:r>
      <w:r>
        <w:rPr>
          <w:rFonts w:ascii="Cambria" w:hAnsi="Cambria"/>
          <w:lang w:val="kk-KZ"/>
        </w:rPr>
        <w:tab/>
      </w:r>
      <w:r>
        <w:rPr>
          <w:rFonts w:ascii="Cambria" w:hAnsi="Cambria"/>
          <w:b/>
          <w:u w:val="single"/>
          <w:lang w:val="kk-KZ"/>
        </w:rPr>
        <w:t>Әлсіз қышқылдар үшін</w:t>
      </w:r>
      <w:r>
        <w:rPr>
          <w:rFonts w:ascii="Cambria" w:hAnsi="Cambria"/>
          <w:lang w:val="kk-KZ"/>
        </w:rPr>
        <w:t xml:space="preserve"> : HAn ↔   H</w:t>
      </w:r>
      <w:r>
        <w:rPr>
          <w:rFonts w:ascii="Cambria" w:hAnsi="Cambria"/>
          <w:vertAlign w:val="superscript"/>
          <w:lang w:val="kk-KZ"/>
        </w:rPr>
        <w:t xml:space="preserve">+ </w:t>
      </w:r>
      <w:r>
        <w:rPr>
          <w:rFonts w:ascii="Cambria" w:hAnsi="Cambria"/>
          <w:lang w:val="kk-KZ"/>
        </w:rPr>
        <w:t>+ An</w:t>
      </w:r>
      <w:r>
        <w:rPr>
          <w:rFonts w:ascii="Cambria" w:hAnsi="Cambria"/>
          <w:vertAlign w:val="superscript"/>
          <w:lang w:val="kk-KZ"/>
        </w:rPr>
        <w:t xml:space="preserve">- </w:t>
      </w:r>
      <w:r>
        <w:rPr>
          <w:rFonts w:ascii="Cambria" w:hAnsi="Cambria"/>
          <w:lang w:val="kk-KZ"/>
        </w:rPr>
        <w:t>,   K</w:t>
      </w:r>
      <w:r>
        <w:rPr>
          <w:rFonts w:ascii="Cambria" w:hAnsi="Cambria"/>
          <w:vertAlign w:val="subscript"/>
          <w:lang w:val="kk-KZ"/>
        </w:rPr>
        <w:t>қышқыл</w:t>
      </w:r>
      <w:r>
        <w:rPr>
          <w:rFonts w:ascii="Cambria" w:hAnsi="Cambria"/>
          <w:lang w:val="kk-KZ"/>
        </w:rPr>
        <w:t>=</w:t>
      </w:r>
      <w:r w:rsidRPr="008F7FE2">
        <w:rPr>
          <w:rFonts w:ascii="Cambria" w:hAnsi="Cambria"/>
          <w:position w:val="-30"/>
          <w:lang w:val="en-US"/>
        </w:rPr>
        <w:object w:dxaOrig="2745" w:dyaOrig="720">
          <v:shape id="_x0000_i1029" type="#_x0000_t75" style="width:137.1pt;height:36.3pt" o:ole="">
            <v:imagedata r:id="rId25" o:title=""/>
          </v:shape>
          <o:OLEObject Type="Embed" ProgID="Equation.DSMT4" ShapeID="_x0000_i1029" DrawAspect="Content" ObjectID="_1646999955" r:id="rId26"/>
        </w:object>
      </w:r>
    </w:p>
    <w:p w:rsidR="007164E1" w:rsidRDefault="007164E1" w:rsidP="007164E1">
      <w:pPr>
        <w:pStyle w:val="MTDisplayEquation"/>
        <w:ind w:left="170"/>
        <w:jc w:val="both"/>
        <w:rPr>
          <w:rFonts w:ascii="Cambria" w:hAnsi="Cambria"/>
        </w:rPr>
      </w:pPr>
    </w:p>
    <w:p w:rsidR="007164E1" w:rsidRDefault="007164E1" w:rsidP="007164E1">
      <w:pPr>
        <w:spacing w:line="360" w:lineRule="auto"/>
        <w:ind w:left="170"/>
        <w:jc w:val="both"/>
        <w:rPr>
          <w:rFonts w:ascii="Cambria" w:hAnsi="Cambria"/>
          <w:lang w:val="kk-KZ"/>
        </w:rPr>
      </w:pPr>
      <w:r>
        <w:rPr>
          <w:rFonts w:ascii="Cambria" w:hAnsi="Cambria"/>
          <w:lang w:val="kk-KZ"/>
        </w:rPr>
        <w:t>[H</w:t>
      </w:r>
      <w:r>
        <w:rPr>
          <w:rFonts w:ascii="Cambria" w:hAnsi="Cambria"/>
          <w:vertAlign w:val="superscript"/>
          <w:lang w:val="kk-KZ"/>
        </w:rPr>
        <w:t>+</w:t>
      </w:r>
      <w:r>
        <w:rPr>
          <w:rFonts w:ascii="Cambria" w:hAnsi="Cambria"/>
          <w:lang w:val="kk-KZ"/>
        </w:rPr>
        <w:t>] = [An</w:t>
      </w:r>
      <w:r>
        <w:rPr>
          <w:rFonts w:ascii="Cambria" w:hAnsi="Cambria"/>
          <w:vertAlign w:val="superscript"/>
          <w:lang w:val="kk-KZ"/>
        </w:rPr>
        <w:t>-</w:t>
      </w:r>
      <w:r>
        <w:rPr>
          <w:rFonts w:ascii="Cambria" w:hAnsi="Cambria"/>
          <w:lang w:val="kk-KZ"/>
        </w:rPr>
        <w:t xml:space="preserve">] концентраиялары бір негізді қышқылдар үшін тең болғандықтан, тепе-теңдігі басқа түрде жазуға болады,ол:  </w:t>
      </w:r>
      <w:r>
        <w:rPr>
          <w:rFonts w:ascii="Cambria" w:hAnsi="Cambria"/>
          <w:b/>
          <w:lang w:val="kk-KZ"/>
        </w:rPr>
        <w:t>K</w:t>
      </w:r>
      <w:r>
        <w:rPr>
          <w:rFonts w:ascii="Cambria" w:hAnsi="Cambria"/>
          <w:b/>
          <w:vertAlign w:val="subscript"/>
          <w:lang w:val="kk-KZ"/>
        </w:rPr>
        <w:t>қышқыл</w:t>
      </w:r>
      <w:r>
        <w:rPr>
          <w:rFonts w:ascii="Cambria" w:hAnsi="Cambria"/>
          <w:b/>
          <w:lang w:val="kk-KZ"/>
        </w:rPr>
        <w:t>=</w:t>
      </w:r>
      <w:r w:rsidRPr="008F7FE2">
        <w:rPr>
          <w:rFonts w:ascii="Cambria" w:hAnsi="Cambria"/>
          <w:b/>
          <w:position w:val="-48"/>
          <w:lang w:val="en-US"/>
        </w:rPr>
        <w:object w:dxaOrig="780" w:dyaOrig="1080">
          <v:shape id="_x0000_i1030" type="#_x0000_t75" style="width:38.8pt;height:53.85pt" o:ole="">
            <v:imagedata r:id="rId27" o:title=""/>
          </v:shape>
          <o:OLEObject Type="Embed" ProgID="Equation.DSMT4" ShapeID="_x0000_i1030" DrawAspect="Content" ObjectID="_1646999956" r:id="rId28"/>
        </w:object>
      </w:r>
      <w:r>
        <w:rPr>
          <w:rFonts w:ascii="Cambria" w:hAnsi="Cambria"/>
          <w:b/>
          <w:lang w:val="kk-KZ"/>
        </w:rPr>
        <w:t>,</w:t>
      </w:r>
      <w:r>
        <w:rPr>
          <w:rFonts w:ascii="Cambria" w:hAnsi="Cambria"/>
          <w:lang w:val="kk-KZ"/>
        </w:rPr>
        <w:t xml:space="preserve"> бұдан, [</w:t>
      </w:r>
      <w:r>
        <w:rPr>
          <w:rFonts w:ascii="Cambria" w:hAnsi="Cambria"/>
          <w:b/>
          <w:lang w:val="kk-KZ"/>
        </w:rPr>
        <w:t>H</w:t>
      </w:r>
      <w:r>
        <w:rPr>
          <w:rFonts w:ascii="Cambria" w:hAnsi="Cambria"/>
          <w:b/>
          <w:vertAlign w:val="superscript"/>
          <w:lang w:val="kk-KZ"/>
        </w:rPr>
        <w:t>+</w:t>
      </w:r>
      <w:r>
        <w:rPr>
          <w:rFonts w:ascii="Cambria" w:hAnsi="Cambria"/>
          <w:b/>
          <w:lang w:val="kk-KZ"/>
        </w:rPr>
        <w:t>]=</w:t>
      </w:r>
      <w:r w:rsidRPr="008F7FE2">
        <w:rPr>
          <w:rFonts w:ascii="Cambria" w:hAnsi="Cambria"/>
          <w:b/>
          <w:position w:val="-14"/>
          <w:lang w:val="en-US"/>
        </w:rPr>
        <w:object w:dxaOrig="1755" w:dyaOrig="420">
          <v:shape id="_x0000_i1031" type="#_x0000_t75" style="width:87.65pt;height:21.3pt" o:ole="">
            <v:imagedata r:id="rId29" o:title=""/>
          </v:shape>
          <o:OLEObject Type="Embed" ProgID="Equation.DSMT4" ShapeID="_x0000_i1031" DrawAspect="Content" ObjectID="_1646999957" r:id="rId30"/>
        </w:object>
      </w:r>
    </w:p>
    <w:p w:rsidR="007164E1" w:rsidRDefault="007164E1" w:rsidP="007164E1">
      <w:pPr>
        <w:spacing w:line="360" w:lineRule="auto"/>
        <w:ind w:left="170"/>
        <w:jc w:val="both"/>
        <w:rPr>
          <w:rFonts w:ascii="Cambria" w:hAnsi="Cambria"/>
          <w:lang w:val="kk-KZ"/>
        </w:rPr>
      </w:pPr>
    </w:p>
    <w:p w:rsidR="007164E1" w:rsidRDefault="007164E1" w:rsidP="007164E1">
      <w:pPr>
        <w:spacing w:line="360" w:lineRule="auto"/>
        <w:ind w:left="170"/>
        <w:jc w:val="both"/>
        <w:rPr>
          <w:rFonts w:ascii="Cambria" w:hAnsi="Cambria"/>
          <w:lang w:val="kk-KZ"/>
        </w:rPr>
      </w:pPr>
      <w:r>
        <w:rPr>
          <w:rFonts w:ascii="Cambria" w:hAnsi="Cambria"/>
          <w:lang w:val="kk-KZ"/>
        </w:rPr>
        <w:t>демек, рН= -</w:t>
      </w:r>
      <w:r w:rsidRPr="008F7FE2">
        <w:rPr>
          <w:rFonts w:ascii="Cambria" w:hAnsi="Cambria"/>
          <w:position w:val="-24"/>
          <w:lang w:val="kk-KZ"/>
        </w:rPr>
        <w:object w:dxaOrig="240" w:dyaOrig="615">
          <v:shape id="_x0000_i1032" type="#_x0000_t75" style="width:11.9pt;height:30.7pt" o:ole="">
            <v:imagedata r:id="rId31" o:title=""/>
          </v:shape>
          <o:OLEObject Type="Embed" ProgID="Equation.DSMT4" ShapeID="_x0000_i1032" DrawAspect="Content" ObjectID="_1646999958" r:id="rId32"/>
        </w:object>
      </w:r>
      <w:r>
        <w:rPr>
          <w:rFonts w:ascii="Cambria" w:hAnsi="Cambria"/>
          <w:lang w:val="kk-KZ"/>
        </w:rPr>
        <w:t>lg K</w:t>
      </w:r>
      <w:r>
        <w:rPr>
          <w:rFonts w:ascii="Cambria" w:hAnsi="Cambria"/>
          <w:vertAlign w:val="subscript"/>
          <w:lang w:val="kk-KZ"/>
        </w:rPr>
        <w:t xml:space="preserve">қышқыл         </w:t>
      </w:r>
      <w:r>
        <w:rPr>
          <w:rFonts w:ascii="Cambria" w:hAnsi="Cambria"/>
          <w:lang w:val="kk-KZ"/>
        </w:rPr>
        <w:t xml:space="preserve">-    </w:t>
      </w:r>
      <w:r w:rsidRPr="008F7FE2">
        <w:rPr>
          <w:rFonts w:ascii="Cambria" w:hAnsi="Cambria"/>
          <w:position w:val="-24"/>
          <w:lang w:val="kk-KZ"/>
        </w:rPr>
        <w:object w:dxaOrig="240" w:dyaOrig="615">
          <v:shape id="_x0000_i1033" type="#_x0000_t75" style="width:11.9pt;height:30.7pt" o:ole="">
            <v:imagedata r:id="rId31" o:title=""/>
          </v:shape>
          <o:OLEObject Type="Embed" ProgID="Equation.DSMT4" ShapeID="_x0000_i1033" DrawAspect="Content" ObjectID="_1646999959" r:id="rId33"/>
        </w:object>
      </w:r>
      <w:r>
        <w:rPr>
          <w:rFonts w:ascii="Cambria" w:hAnsi="Cambria"/>
          <w:lang w:val="kk-KZ"/>
        </w:rPr>
        <w:t>lgC</w:t>
      </w:r>
      <w:r>
        <w:rPr>
          <w:rFonts w:ascii="Cambria" w:hAnsi="Cambria"/>
          <w:vertAlign w:val="subscript"/>
          <w:lang w:val="kk-KZ"/>
        </w:rPr>
        <w:t>қышқыл</w:t>
      </w:r>
      <w:r>
        <w:rPr>
          <w:rFonts w:ascii="Cambria" w:hAnsi="Cambria"/>
          <w:lang w:val="kk-KZ"/>
        </w:rPr>
        <w:t xml:space="preserve">   немесе     рН=</w:t>
      </w:r>
      <w:r w:rsidRPr="008F7FE2">
        <w:rPr>
          <w:rFonts w:ascii="Cambria" w:hAnsi="Cambria"/>
          <w:position w:val="-24"/>
          <w:lang w:val="kk-KZ"/>
        </w:rPr>
        <w:object w:dxaOrig="240" w:dyaOrig="615">
          <v:shape id="_x0000_i1034" type="#_x0000_t75" style="width:11.9pt;height:30.7pt" o:ole="">
            <v:imagedata r:id="rId31" o:title=""/>
          </v:shape>
          <o:OLEObject Type="Embed" ProgID="Equation.DSMT4" ShapeID="_x0000_i1034" DrawAspect="Content" ObjectID="_1646999960" r:id="rId34"/>
        </w:object>
      </w:r>
    </w:p>
    <w:p w:rsidR="007164E1" w:rsidRDefault="007164E1" w:rsidP="007164E1">
      <w:pPr>
        <w:spacing w:line="360" w:lineRule="auto"/>
        <w:ind w:left="170"/>
        <w:jc w:val="both"/>
        <w:rPr>
          <w:rFonts w:ascii="Cambria" w:hAnsi="Cambria"/>
          <w:lang w:val="kk-KZ"/>
        </w:rPr>
      </w:pPr>
    </w:p>
    <w:p w:rsidR="007164E1" w:rsidRDefault="007164E1" w:rsidP="007164E1">
      <w:pPr>
        <w:spacing w:line="360" w:lineRule="auto"/>
        <w:ind w:left="170"/>
        <w:jc w:val="both"/>
        <w:rPr>
          <w:rFonts w:ascii="Cambria" w:hAnsi="Cambria"/>
          <w:lang w:val="kk-KZ"/>
        </w:rPr>
      </w:pPr>
      <w:r>
        <w:rPr>
          <w:rFonts w:ascii="Cambria" w:hAnsi="Cambria"/>
          <w:b/>
          <w:u w:val="single"/>
          <w:lang w:val="kk-KZ"/>
        </w:rPr>
        <w:t>Әлсіз негіздер үшін</w:t>
      </w:r>
      <w:r>
        <w:rPr>
          <w:rFonts w:ascii="Cambria" w:hAnsi="Cambria"/>
          <w:lang w:val="kk-KZ"/>
        </w:rPr>
        <w:t>: KtOH</w:t>
      </w:r>
      <w:r>
        <w:rPr>
          <w:rFonts w:ascii="Cambria" w:hAnsi="Cambria"/>
          <w:vertAlign w:val="superscript"/>
          <w:lang w:val="kk-KZ"/>
        </w:rPr>
        <w:t xml:space="preserve">- </w:t>
      </w:r>
      <w:r>
        <w:rPr>
          <w:rFonts w:ascii="Cambria" w:hAnsi="Cambria"/>
          <w:vertAlign w:val="subscript"/>
          <w:lang w:val="kk-KZ"/>
        </w:rPr>
        <w:t xml:space="preserve">→    </w:t>
      </w:r>
      <w:r>
        <w:rPr>
          <w:rFonts w:ascii="Cambria" w:hAnsi="Cambria"/>
          <w:lang w:val="kk-KZ"/>
        </w:rPr>
        <w:t>Kt</w:t>
      </w:r>
      <w:r>
        <w:rPr>
          <w:rFonts w:ascii="Cambria" w:hAnsi="Cambria"/>
          <w:vertAlign w:val="superscript"/>
          <w:lang w:val="kk-KZ"/>
        </w:rPr>
        <w:t xml:space="preserve">+  </w:t>
      </w:r>
      <w:r>
        <w:rPr>
          <w:rFonts w:ascii="Cambria" w:hAnsi="Cambria"/>
          <w:lang w:val="kk-KZ"/>
        </w:rPr>
        <w:t>+ OH</w:t>
      </w:r>
      <w:r>
        <w:rPr>
          <w:rFonts w:ascii="Cambria" w:hAnsi="Cambria"/>
          <w:vertAlign w:val="superscript"/>
          <w:lang w:val="kk-KZ"/>
        </w:rPr>
        <w:t>-</w:t>
      </w:r>
      <w:r>
        <w:rPr>
          <w:rFonts w:ascii="Cambria" w:hAnsi="Cambria"/>
          <w:lang w:val="kk-KZ"/>
        </w:rPr>
        <w:t>,    K</w:t>
      </w:r>
      <w:r>
        <w:rPr>
          <w:rFonts w:ascii="Cambria" w:hAnsi="Cambria"/>
          <w:vertAlign w:val="subscript"/>
          <w:lang w:val="kk-KZ"/>
        </w:rPr>
        <w:t>негіз</w:t>
      </w:r>
      <w:r>
        <w:rPr>
          <w:rFonts w:ascii="Cambria" w:hAnsi="Cambria"/>
          <w:lang w:val="kk-KZ"/>
        </w:rPr>
        <w:t>=</w:t>
      </w:r>
      <w:r w:rsidRPr="008F7FE2">
        <w:rPr>
          <w:rFonts w:ascii="Cambria" w:hAnsi="Cambria"/>
          <w:position w:val="-30"/>
          <w:lang w:val="en-US"/>
        </w:rPr>
        <w:object w:dxaOrig="2700" w:dyaOrig="720">
          <v:shape id="_x0000_i1035" type="#_x0000_t75" style="width:135.25pt;height:36.3pt" o:ole="">
            <v:imagedata r:id="rId35" o:title=""/>
          </v:shape>
          <o:OLEObject Type="Embed" ProgID="Equation.DSMT4" ShapeID="_x0000_i1035" DrawAspect="Content" ObjectID="_1646999961" r:id="rId36"/>
        </w:object>
      </w:r>
    </w:p>
    <w:p w:rsidR="007164E1" w:rsidRDefault="007164E1" w:rsidP="007164E1">
      <w:pPr>
        <w:spacing w:line="360" w:lineRule="auto"/>
        <w:ind w:left="170"/>
        <w:jc w:val="both"/>
        <w:rPr>
          <w:rFonts w:ascii="Cambria" w:hAnsi="Cambria"/>
          <w:lang w:val="kk-KZ"/>
        </w:rPr>
      </w:pPr>
    </w:p>
    <w:p w:rsidR="007164E1" w:rsidRDefault="007164E1" w:rsidP="007164E1">
      <w:pPr>
        <w:spacing w:line="360" w:lineRule="auto"/>
        <w:ind w:left="170"/>
        <w:jc w:val="both"/>
        <w:rPr>
          <w:rFonts w:ascii="Cambria" w:hAnsi="Cambria"/>
          <w:b/>
          <w:vertAlign w:val="subscript"/>
          <w:lang w:val="kk-KZ"/>
        </w:rPr>
      </w:pPr>
      <w:r>
        <w:rPr>
          <w:rFonts w:ascii="Cambria" w:hAnsi="Cambria"/>
          <w:lang w:val="kk-KZ"/>
        </w:rPr>
        <w:lastRenderedPageBreak/>
        <w:t>[OH]=</w:t>
      </w:r>
      <w:r w:rsidRPr="008F7FE2">
        <w:rPr>
          <w:rFonts w:ascii="Cambria" w:hAnsi="Cambria"/>
          <w:position w:val="-14"/>
          <w:lang w:val="en-US"/>
        </w:rPr>
        <w:object w:dxaOrig="1485" w:dyaOrig="420">
          <v:shape id="_x0000_i1036" type="#_x0000_t75" style="width:74.5pt;height:21.3pt" o:ole="">
            <v:imagedata r:id="rId37" o:title=""/>
          </v:shape>
          <o:OLEObject Type="Embed" ProgID="Equation.DSMT4" ShapeID="_x0000_i1036" DrawAspect="Content" ObjectID="_1646999962" r:id="rId38"/>
        </w:object>
      </w:r>
      <w:r>
        <w:rPr>
          <w:rFonts w:ascii="Cambria" w:hAnsi="Cambria"/>
          <w:lang w:val="kk-KZ"/>
        </w:rPr>
        <w:t xml:space="preserve">,       </w:t>
      </w:r>
      <w:r>
        <w:rPr>
          <w:rFonts w:ascii="Cambria" w:hAnsi="Cambria"/>
          <w:b/>
          <w:lang w:val="kk-KZ"/>
        </w:rPr>
        <w:t>pOH = -</w:t>
      </w:r>
      <w:r w:rsidRPr="008F7FE2">
        <w:rPr>
          <w:rFonts w:ascii="Cambria" w:hAnsi="Cambria"/>
          <w:b/>
          <w:position w:val="-24"/>
          <w:lang w:val="kk-KZ"/>
        </w:rPr>
        <w:object w:dxaOrig="240" w:dyaOrig="615">
          <v:shape id="_x0000_i1037" type="#_x0000_t75" style="width:11.9pt;height:30.7pt" o:ole="">
            <v:imagedata r:id="rId31" o:title=""/>
          </v:shape>
          <o:OLEObject Type="Embed" ProgID="Equation.DSMT4" ShapeID="_x0000_i1037" DrawAspect="Content" ObjectID="_1646999963" r:id="rId39"/>
        </w:object>
      </w:r>
      <w:r>
        <w:rPr>
          <w:rFonts w:ascii="Cambria" w:hAnsi="Cambria"/>
          <w:b/>
          <w:lang w:val="kk-KZ"/>
        </w:rPr>
        <w:t xml:space="preserve"> lg K</w:t>
      </w:r>
      <w:r>
        <w:rPr>
          <w:rFonts w:ascii="Cambria" w:hAnsi="Cambria"/>
          <w:b/>
          <w:vertAlign w:val="subscript"/>
          <w:lang w:val="kk-KZ"/>
        </w:rPr>
        <w:t>негіз</w:t>
      </w:r>
      <w:r>
        <w:rPr>
          <w:rFonts w:ascii="Cambria" w:hAnsi="Cambria"/>
          <w:b/>
          <w:lang w:val="kk-KZ"/>
        </w:rPr>
        <w:t>-</w:t>
      </w:r>
      <w:r w:rsidRPr="008F7FE2">
        <w:rPr>
          <w:rFonts w:ascii="Cambria" w:hAnsi="Cambria"/>
          <w:b/>
          <w:position w:val="-24"/>
          <w:lang w:val="kk-KZ"/>
        </w:rPr>
        <w:object w:dxaOrig="240" w:dyaOrig="615">
          <v:shape id="_x0000_i1038" type="#_x0000_t75" style="width:11.9pt;height:30.7pt" o:ole="">
            <v:imagedata r:id="rId31" o:title=""/>
          </v:shape>
          <o:OLEObject Type="Embed" ProgID="Equation.DSMT4" ShapeID="_x0000_i1038" DrawAspect="Content" ObjectID="_1646999964" r:id="rId40"/>
        </w:object>
      </w:r>
      <w:r>
        <w:rPr>
          <w:rFonts w:ascii="Cambria" w:hAnsi="Cambria"/>
          <w:b/>
          <w:lang w:val="kk-KZ"/>
        </w:rPr>
        <w:t>lg C</w:t>
      </w:r>
      <w:r>
        <w:rPr>
          <w:rFonts w:ascii="Cambria" w:hAnsi="Cambria"/>
          <w:b/>
          <w:vertAlign w:val="subscript"/>
          <w:lang w:val="kk-KZ"/>
        </w:rPr>
        <w:t xml:space="preserve">негіз  </w:t>
      </w:r>
      <w:r>
        <w:rPr>
          <w:rFonts w:ascii="Cambria" w:hAnsi="Cambria"/>
          <w:b/>
          <w:lang w:val="kk-KZ"/>
        </w:rPr>
        <w:t xml:space="preserve">= </w:t>
      </w:r>
      <w:r w:rsidRPr="008F7FE2">
        <w:rPr>
          <w:rFonts w:ascii="Cambria" w:hAnsi="Cambria"/>
          <w:b/>
          <w:position w:val="-24"/>
          <w:lang w:val="kk-KZ"/>
        </w:rPr>
        <w:object w:dxaOrig="240" w:dyaOrig="615">
          <v:shape id="_x0000_i1039" type="#_x0000_t75" style="width:11.9pt;height:30.7pt" o:ole="">
            <v:imagedata r:id="rId31" o:title=""/>
          </v:shape>
          <o:OLEObject Type="Embed" ProgID="Equation.DSMT4" ShapeID="_x0000_i1039" DrawAspect="Content" ObjectID="_1646999965" r:id="rId41"/>
        </w:object>
      </w:r>
      <w:r>
        <w:rPr>
          <w:rFonts w:ascii="Cambria" w:hAnsi="Cambria"/>
          <w:b/>
          <w:lang w:val="kk-KZ"/>
        </w:rPr>
        <w:t>pK</w:t>
      </w:r>
      <w:r>
        <w:rPr>
          <w:rFonts w:ascii="Cambria" w:hAnsi="Cambria"/>
          <w:b/>
          <w:vertAlign w:val="subscript"/>
          <w:lang w:val="kk-KZ"/>
        </w:rPr>
        <w:t xml:space="preserve">нег </w:t>
      </w:r>
      <w:r>
        <w:rPr>
          <w:rFonts w:ascii="Cambria" w:hAnsi="Cambria"/>
          <w:b/>
          <w:lang w:val="kk-KZ"/>
        </w:rPr>
        <w:t xml:space="preserve">- </w:t>
      </w:r>
      <w:r w:rsidRPr="008F7FE2">
        <w:rPr>
          <w:rFonts w:ascii="Cambria" w:hAnsi="Cambria"/>
          <w:b/>
          <w:position w:val="-24"/>
          <w:lang w:val="kk-KZ"/>
        </w:rPr>
        <w:object w:dxaOrig="240" w:dyaOrig="615">
          <v:shape id="_x0000_i1040" type="#_x0000_t75" style="width:11.9pt;height:30.7pt" o:ole="">
            <v:imagedata r:id="rId31" o:title=""/>
          </v:shape>
          <o:OLEObject Type="Embed" ProgID="Equation.DSMT4" ShapeID="_x0000_i1040" DrawAspect="Content" ObjectID="_1646999966" r:id="rId42"/>
        </w:object>
      </w:r>
      <w:r>
        <w:rPr>
          <w:rFonts w:ascii="Cambria" w:hAnsi="Cambria"/>
          <w:b/>
          <w:lang w:val="kk-KZ"/>
        </w:rPr>
        <w:t>lgC</w:t>
      </w:r>
      <w:r>
        <w:rPr>
          <w:rFonts w:ascii="Cambria" w:hAnsi="Cambria"/>
          <w:b/>
          <w:vertAlign w:val="subscript"/>
          <w:lang w:val="kk-KZ"/>
        </w:rPr>
        <w:t>нег</w:t>
      </w:r>
    </w:p>
    <w:p w:rsidR="007164E1" w:rsidRDefault="007164E1" w:rsidP="007164E1">
      <w:pPr>
        <w:spacing w:line="360" w:lineRule="auto"/>
        <w:ind w:left="170"/>
        <w:jc w:val="both"/>
        <w:rPr>
          <w:rFonts w:ascii="Cambria" w:hAnsi="Cambria"/>
          <w:b/>
          <w:lang w:val="kk-KZ"/>
        </w:rPr>
      </w:pPr>
      <w:r>
        <w:rPr>
          <w:rFonts w:ascii="Cambria" w:hAnsi="Cambria"/>
          <w:b/>
          <w:lang w:val="kk-KZ"/>
        </w:rPr>
        <w:t>pH = 14 - pOH</w:t>
      </w:r>
    </w:p>
    <w:p w:rsidR="007164E1" w:rsidRDefault="007164E1" w:rsidP="007164E1">
      <w:pPr>
        <w:spacing w:line="360" w:lineRule="auto"/>
        <w:ind w:left="170"/>
        <w:jc w:val="both"/>
        <w:rPr>
          <w:rFonts w:ascii="Cambria" w:hAnsi="Cambria"/>
          <w:vertAlign w:val="subscript"/>
          <w:lang w:val="kk-KZ"/>
        </w:rPr>
      </w:pPr>
    </w:p>
    <w:p w:rsidR="007164E1" w:rsidRDefault="007164E1" w:rsidP="007164E1">
      <w:pPr>
        <w:spacing w:line="360" w:lineRule="auto"/>
        <w:ind w:left="170"/>
        <w:jc w:val="both"/>
        <w:rPr>
          <w:rFonts w:ascii="Cambria" w:hAnsi="Cambria"/>
          <w:b/>
          <w:u w:val="single"/>
          <w:lang w:val="kk-KZ"/>
        </w:rPr>
      </w:pPr>
      <w:r>
        <w:rPr>
          <w:rFonts w:ascii="Cambria" w:hAnsi="Cambria"/>
          <w:b/>
          <w:u w:val="single"/>
          <w:lang w:val="kk-KZ"/>
        </w:rPr>
        <w:t>Әлсіз көп негіздері қышқыл ерітінділеріндегі рН-ты есептеу</w:t>
      </w:r>
    </w:p>
    <w:p w:rsidR="007164E1" w:rsidRDefault="007164E1" w:rsidP="007164E1">
      <w:pPr>
        <w:spacing w:line="360" w:lineRule="auto"/>
        <w:ind w:left="170"/>
        <w:jc w:val="both"/>
        <w:rPr>
          <w:rFonts w:ascii="Cambria" w:hAnsi="Cambria"/>
          <w:lang w:val="kk-KZ"/>
        </w:rPr>
      </w:pPr>
      <w:r>
        <w:rPr>
          <w:rFonts w:ascii="Cambria" w:hAnsi="Cambria"/>
          <w:lang w:val="kk-KZ"/>
        </w:rPr>
        <w:t>Көп негізді қышқылдардың сулы ерітіңділерінің диссоциациясы бірнеше сатыда өтеді.</w:t>
      </w:r>
    </w:p>
    <w:p w:rsidR="007164E1" w:rsidRDefault="007164E1" w:rsidP="007164E1">
      <w:pPr>
        <w:pStyle w:val="MTDisplayEquation"/>
        <w:ind w:left="170"/>
        <w:jc w:val="both"/>
        <w:rPr>
          <w:rFonts w:ascii="Cambria" w:hAnsi="Cambria"/>
        </w:rPr>
      </w:pPr>
      <w:r>
        <w:rPr>
          <w:rFonts w:ascii="Cambria" w:hAnsi="Cambria"/>
        </w:rPr>
        <w:tab/>
      </w: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Егер бірінші сатыдағы қышқылдың ионизациялану константасы шамамен 2-ші сатыға қарағанда 1000 есе артық болса, онда тек 2–ші сатыдағы ионизациялану ғана есепке алынады, себебі сутек иондарының концентрациясы негізінен 1-ші сатыдағы ионизациялану дәрежесімен анықталады. Мысалы, көмір қышқылының ионизациясы 2 сатыда жүреді:</w:t>
      </w:r>
    </w:p>
    <w:p w:rsidR="007164E1" w:rsidRDefault="007164E1" w:rsidP="007164E1">
      <w:pPr>
        <w:tabs>
          <w:tab w:val="left" w:pos="2091"/>
          <w:tab w:val="center" w:pos="4677"/>
        </w:tabs>
        <w:spacing w:line="360" w:lineRule="auto"/>
        <w:jc w:val="both"/>
        <w:rPr>
          <w:rFonts w:ascii="Cambria" w:hAnsi="Cambria" w:cs="Arial"/>
          <w:lang w:val="kk-KZ"/>
        </w:rPr>
      </w:pP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 xml:space="preserve">I     </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1343660" cy="142875"/>
            <wp:effectExtent l="0" t="0" r="8890" b="9525"/>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43"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3660" cy="14287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noProof/>
        </w:rPr>
        <w:drawing>
          <wp:inline distT="0" distB="0" distL="0" distR="0">
            <wp:extent cx="1343660" cy="142875"/>
            <wp:effectExtent l="0" t="0" r="8890" b="9525"/>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43"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3660" cy="142875"/>
                    </a:xfrm>
                    <a:prstGeom prst="rect">
                      <a:avLst/>
                    </a:prstGeom>
                    <a:noFill/>
                    <a:ln>
                      <a:noFill/>
                    </a:ln>
                  </pic:spPr>
                </pic:pic>
              </a:graphicData>
            </a:graphic>
          </wp:inline>
        </w:drawing>
      </w:r>
      <w:r w:rsidR="008F7FE2">
        <w:rPr>
          <w:rFonts w:ascii="Cambria" w:hAnsi="Cambria"/>
          <w:lang w:val="kk-KZ"/>
        </w:rPr>
        <w:fldChar w:fldCharType="end"/>
      </w:r>
      <w:r>
        <w:rPr>
          <w:rFonts w:ascii="Cambria" w:hAnsi="Cambria"/>
          <w:lang w:val="kk-KZ"/>
        </w:rPr>
        <w:t xml:space="preserve">   (I саты)</w:t>
      </w: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 xml:space="preserve">II     </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1256030" cy="174625"/>
            <wp:effectExtent l="0" t="0" r="127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44"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6030" cy="17462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noProof/>
        </w:rPr>
        <w:drawing>
          <wp:inline distT="0" distB="0" distL="0" distR="0">
            <wp:extent cx="1256030" cy="174625"/>
            <wp:effectExtent l="0" t="0" r="127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4"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6030" cy="174625"/>
                    </a:xfrm>
                    <a:prstGeom prst="rect">
                      <a:avLst/>
                    </a:prstGeom>
                    <a:noFill/>
                    <a:ln>
                      <a:noFill/>
                    </a:ln>
                  </pic:spPr>
                </pic:pic>
              </a:graphicData>
            </a:graphic>
          </wp:inline>
        </w:drawing>
      </w:r>
      <w:r w:rsidR="008F7FE2">
        <w:rPr>
          <w:rFonts w:ascii="Cambria" w:hAnsi="Cambria"/>
          <w:lang w:val="kk-KZ"/>
        </w:rPr>
        <w:fldChar w:fldCharType="end"/>
      </w:r>
      <w:r>
        <w:rPr>
          <w:rFonts w:ascii="Cambria" w:hAnsi="Cambria"/>
          <w:lang w:val="kk-KZ"/>
        </w:rPr>
        <w:t xml:space="preserve">   (II саты)</w:t>
      </w:r>
    </w:p>
    <w:p w:rsidR="007164E1" w:rsidRDefault="007164E1" w:rsidP="007164E1">
      <w:pPr>
        <w:tabs>
          <w:tab w:val="left" w:pos="2091"/>
          <w:tab w:val="center" w:pos="4677"/>
        </w:tabs>
        <w:spacing w:line="360" w:lineRule="auto"/>
        <w:jc w:val="both"/>
        <w:rPr>
          <w:rFonts w:ascii="Cambria" w:hAnsi="Cambria"/>
          <w:lang w:val="en-US"/>
        </w:rPr>
      </w:pPr>
      <w:r>
        <w:rPr>
          <w:rFonts w:ascii="Cambria" w:hAnsi="Cambria"/>
          <w:noProof/>
        </w:rPr>
        <w:drawing>
          <wp:inline distT="0" distB="0" distL="0" distR="0">
            <wp:extent cx="2512695" cy="334010"/>
            <wp:effectExtent l="0" t="0" r="1905" b="889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5"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12695" cy="334010"/>
                    </a:xfrm>
                    <a:prstGeom prst="rect">
                      <a:avLst/>
                    </a:prstGeom>
                    <a:noFill/>
                    <a:ln>
                      <a:noFill/>
                    </a:ln>
                  </pic:spPr>
                </pic:pic>
              </a:graphicData>
            </a:graphic>
          </wp:inline>
        </w:drawing>
      </w:r>
    </w:p>
    <w:p w:rsidR="007164E1" w:rsidRDefault="007164E1" w:rsidP="007164E1">
      <w:pPr>
        <w:tabs>
          <w:tab w:val="left" w:pos="2091"/>
          <w:tab w:val="center" w:pos="4677"/>
        </w:tabs>
        <w:spacing w:line="360" w:lineRule="auto"/>
        <w:jc w:val="both"/>
        <w:rPr>
          <w:rFonts w:ascii="Cambria" w:hAnsi="Cambria"/>
          <w:lang w:val="kk-KZ"/>
        </w:rPr>
      </w:pPr>
    </w:p>
    <w:p w:rsidR="007164E1" w:rsidRDefault="007164E1" w:rsidP="007164E1">
      <w:pPr>
        <w:tabs>
          <w:tab w:val="left" w:pos="2091"/>
          <w:tab w:val="center" w:pos="4677"/>
        </w:tabs>
        <w:spacing w:line="360" w:lineRule="auto"/>
        <w:jc w:val="both"/>
        <w:rPr>
          <w:rFonts w:ascii="Cambria" w:hAnsi="Cambria"/>
          <w:lang w:val="en-US"/>
        </w:rPr>
      </w:pPr>
      <w:r>
        <w:rPr>
          <w:rFonts w:ascii="Cambria" w:hAnsi="Cambria"/>
          <w:noProof/>
        </w:rPr>
        <w:drawing>
          <wp:inline distT="0" distB="0" distL="0" distR="0">
            <wp:extent cx="2488565" cy="421640"/>
            <wp:effectExtent l="0" t="0" r="6985"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6"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88565" cy="421640"/>
                    </a:xfrm>
                    <a:prstGeom prst="rect">
                      <a:avLst/>
                    </a:prstGeom>
                    <a:noFill/>
                    <a:ln>
                      <a:noFill/>
                    </a:ln>
                  </pic:spPr>
                </pic:pic>
              </a:graphicData>
            </a:graphic>
          </wp:inline>
        </w:drawing>
      </w:r>
    </w:p>
    <w:p w:rsidR="007164E1" w:rsidRDefault="007164E1" w:rsidP="007164E1">
      <w:pPr>
        <w:tabs>
          <w:tab w:val="left" w:pos="2091"/>
          <w:tab w:val="center" w:pos="4677"/>
        </w:tabs>
        <w:spacing w:line="360" w:lineRule="auto"/>
        <w:jc w:val="both"/>
        <w:rPr>
          <w:rFonts w:ascii="Cambria" w:hAnsi="Cambria"/>
          <w:lang w:val="en-US"/>
        </w:rPr>
      </w:pPr>
      <w:r>
        <w:rPr>
          <w:rFonts w:ascii="Cambria" w:hAnsi="Cambria"/>
          <w:noProof/>
        </w:rPr>
        <w:drawing>
          <wp:inline distT="0" distB="0" distL="0" distR="0">
            <wp:extent cx="1542415" cy="334010"/>
            <wp:effectExtent l="0" t="0" r="635" b="889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47"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2415" cy="334010"/>
                    </a:xfrm>
                    <a:prstGeom prst="rect">
                      <a:avLst/>
                    </a:prstGeom>
                    <a:noFill/>
                    <a:ln>
                      <a:noFill/>
                    </a:ln>
                  </pic:spPr>
                </pic:pic>
              </a:graphicData>
            </a:graphic>
          </wp:inline>
        </w:drawing>
      </w:r>
    </w:p>
    <w:p w:rsidR="007164E1" w:rsidRDefault="007164E1" w:rsidP="007164E1">
      <w:pPr>
        <w:tabs>
          <w:tab w:val="left" w:pos="2091"/>
          <w:tab w:val="center" w:pos="4677"/>
        </w:tabs>
        <w:spacing w:line="360" w:lineRule="auto"/>
        <w:jc w:val="both"/>
        <w:rPr>
          <w:rFonts w:ascii="Cambria" w:hAnsi="Cambria" w:cs="Arial"/>
          <w:lang w:val="kk-KZ"/>
        </w:rPr>
      </w:pP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 xml:space="preserve">Сонымен, </w:t>
      </w:r>
      <w:smartTag w:uri="urn:schemas-microsoft-com:office:smarttags" w:element="metricconverter">
        <w:smartTagPr>
          <w:attr w:name="ProductID" w:val="0,01 м"/>
        </w:smartTagPr>
        <w:r>
          <w:rPr>
            <w:rFonts w:ascii="Cambria" w:hAnsi="Cambria"/>
            <w:lang w:val="kk-KZ"/>
          </w:rPr>
          <w:t>0,01 м</w:t>
        </w:r>
      </w:smartTag>
      <w:r>
        <w:rPr>
          <w:rFonts w:ascii="Cambria" w:hAnsi="Cambria"/>
          <w:lang w:val="kk-KZ"/>
        </w:rPr>
        <w:t xml:space="preserve"> көмір қышқылы ерітіндісіндегі </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222885" cy="142875"/>
            <wp:effectExtent l="0" t="0" r="5715" b="9525"/>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8"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885" cy="14287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noProof/>
        </w:rPr>
        <w:drawing>
          <wp:inline distT="0" distB="0" distL="0" distR="0">
            <wp:extent cx="222885" cy="142875"/>
            <wp:effectExtent l="0" t="0" r="5715" b="9525"/>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8"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885" cy="142875"/>
                    </a:xfrm>
                    <a:prstGeom prst="rect">
                      <a:avLst/>
                    </a:prstGeom>
                    <a:noFill/>
                    <a:ln>
                      <a:noFill/>
                    </a:ln>
                  </pic:spPr>
                </pic:pic>
              </a:graphicData>
            </a:graphic>
          </wp:inline>
        </w:drawing>
      </w:r>
      <w:r w:rsidR="008F7FE2">
        <w:rPr>
          <w:rFonts w:ascii="Cambria" w:hAnsi="Cambria"/>
          <w:lang w:val="kk-KZ"/>
        </w:rPr>
        <w:fldChar w:fldCharType="end"/>
      </w:r>
      <w:r>
        <w:rPr>
          <w:rFonts w:ascii="Cambria" w:hAnsi="Cambria"/>
          <w:lang w:val="kk-KZ"/>
        </w:rPr>
        <w:t xml:space="preserve"> концентрациясы </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1200785" cy="17462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49"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0785" cy="17462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noProof/>
        </w:rPr>
        <w:drawing>
          <wp:inline distT="0" distB="0" distL="0" distR="0">
            <wp:extent cx="1200785" cy="17462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9"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0785" cy="174625"/>
                    </a:xfrm>
                    <a:prstGeom prst="rect">
                      <a:avLst/>
                    </a:prstGeom>
                    <a:noFill/>
                    <a:ln>
                      <a:noFill/>
                    </a:ln>
                  </pic:spPr>
                </pic:pic>
              </a:graphicData>
            </a:graphic>
          </wp:inline>
        </w:drawing>
      </w:r>
      <w:r w:rsidR="008F7FE2">
        <w:rPr>
          <w:rFonts w:ascii="Cambria" w:hAnsi="Cambria"/>
          <w:lang w:val="kk-KZ"/>
        </w:rPr>
        <w:fldChar w:fldCharType="end"/>
      </w:r>
      <w:r>
        <w:rPr>
          <w:rFonts w:ascii="Cambria" w:hAnsi="Cambria"/>
          <w:lang w:val="kk-KZ"/>
        </w:rPr>
        <w:t xml:space="preserve"> есепке ала отырып анықталады:</w:t>
      </w: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[H</w:t>
      </w:r>
      <w:r>
        <w:rPr>
          <w:rFonts w:ascii="Cambria" w:hAnsi="Cambria"/>
          <w:vertAlign w:val="superscript"/>
          <w:lang w:val="kk-KZ"/>
        </w:rPr>
        <w:t>+</w:t>
      </w:r>
      <w:r>
        <w:rPr>
          <w:rFonts w:ascii="Cambria" w:hAnsi="Cambria"/>
          <w:lang w:val="kk-KZ"/>
        </w:rPr>
        <w:t xml:space="preserve">] = </w:t>
      </w:r>
      <w:r w:rsidRPr="008F7FE2">
        <w:rPr>
          <w:rFonts w:ascii="Cambria" w:hAnsi="Cambria"/>
          <w:position w:val="-12"/>
          <w:lang w:val="en-US"/>
        </w:rPr>
        <w:object w:dxaOrig="1875" w:dyaOrig="405">
          <v:shape id="_x0000_i1041" type="#_x0000_t75" style="width:93.9pt;height:20.05pt" o:ole="">
            <v:imagedata r:id="rId50" o:title=""/>
          </v:shape>
          <o:OLEObject Type="Embed" ProgID="Equation.3" ShapeID="_x0000_i1041" DrawAspect="Content" ObjectID="_1646999967" r:id="rId51"/>
        </w:object>
      </w:r>
      <w:r>
        <w:rPr>
          <w:rFonts w:ascii="Cambria" w:hAnsi="Cambria"/>
          <w:lang w:val="kk-KZ"/>
        </w:rPr>
        <w:t>= 6,7 ∙ 10</w:t>
      </w:r>
      <w:r>
        <w:rPr>
          <w:rFonts w:ascii="Cambria" w:hAnsi="Cambria"/>
          <w:vertAlign w:val="superscript"/>
          <w:lang w:val="kk-KZ"/>
        </w:rPr>
        <w:t>-5</w:t>
      </w:r>
    </w:p>
    <w:p w:rsidR="007164E1" w:rsidRDefault="008F7FE2" w:rsidP="007164E1">
      <w:pPr>
        <w:tabs>
          <w:tab w:val="left" w:pos="2091"/>
          <w:tab w:val="center" w:pos="4677"/>
        </w:tabs>
        <w:spacing w:line="360" w:lineRule="auto"/>
        <w:jc w:val="center"/>
        <w:rPr>
          <w:rFonts w:ascii="Cambria" w:hAnsi="Cambria"/>
          <w:lang w:val="kk-KZ"/>
        </w:rPr>
      </w:pPr>
      <w:r>
        <w:rPr>
          <w:rFonts w:ascii="Cambria" w:hAnsi="Cambria"/>
          <w:lang w:val="kk-KZ"/>
        </w:rPr>
        <w:fldChar w:fldCharType="begin"/>
      </w:r>
      <w:r w:rsidR="007164E1">
        <w:rPr>
          <w:rFonts w:ascii="Cambria" w:hAnsi="Cambria"/>
          <w:lang w:val="kk-KZ"/>
        </w:rPr>
        <w:instrText xml:space="preserve"> QUOTE </w:instrText>
      </w:r>
      <w:r w:rsidR="007164E1">
        <w:rPr>
          <w:rFonts w:ascii="Cambria" w:hAnsi="Cambria"/>
          <w:noProof/>
        </w:rPr>
        <w:drawing>
          <wp:inline distT="0" distB="0" distL="0" distR="0">
            <wp:extent cx="6392545" cy="182880"/>
            <wp:effectExtent l="0" t="0" r="8255" b="762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52"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92545" cy="182880"/>
                    </a:xfrm>
                    <a:prstGeom prst="rect">
                      <a:avLst/>
                    </a:prstGeom>
                    <a:noFill/>
                    <a:ln>
                      <a:noFill/>
                    </a:ln>
                  </pic:spPr>
                </pic:pic>
              </a:graphicData>
            </a:graphic>
          </wp:inline>
        </w:drawing>
      </w:r>
      <w:r w:rsidR="007164E1">
        <w:rPr>
          <w:rFonts w:ascii="Cambria" w:hAnsi="Cambria"/>
          <w:lang w:val="kk-KZ"/>
        </w:rPr>
        <w:instrText xml:space="preserve"> </w:instrText>
      </w:r>
      <w:r>
        <w:rPr>
          <w:rFonts w:ascii="Cambria" w:hAnsi="Cambria"/>
          <w:lang w:val="kk-KZ"/>
        </w:rPr>
        <w:fldChar w:fldCharType="end"/>
      </w:r>
    </w:p>
    <w:p w:rsidR="007164E1" w:rsidRDefault="007164E1" w:rsidP="007164E1">
      <w:pPr>
        <w:tabs>
          <w:tab w:val="left" w:pos="2091"/>
          <w:tab w:val="center" w:pos="4677"/>
        </w:tabs>
        <w:spacing w:line="360" w:lineRule="auto"/>
        <w:jc w:val="center"/>
        <w:rPr>
          <w:rFonts w:ascii="Cambria" w:hAnsi="Cambria"/>
          <w:b/>
          <w:lang w:val="kk-KZ"/>
        </w:rPr>
      </w:pPr>
      <w:r>
        <w:rPr>
          <w:rFonts w:ascii="Cambria" w:hAnsi="Cambria"/>
          <w:b/>
          <w:lang w:val="kk-KZ"/>
        </w:rPr>
        <w:t>Буферлік ерітінділер</w:t>
      </w:r>
    </w:p>
    <w:p w:rsidR="007164E1" w:rsidRDefault="007164E1" w:rsidP="007164E1">
      <w:pPr>
        <w:tabs>
          <w:tab w:val="left" w:pos="2091"/>
          <w:tab w:val="center" w:pos="4677"/>
        </w:tabs>
        <w:spacing w:line="360" w:lineRule="auto"/>
        <w:jc w:val="center"/>
        <w:rPr>
          <w:rFonts w:ascii="Cambria" w:hAnsi="Cambria"/>
          <w:b/>
          <w:lang w:val="kk-KZ"/>
        </w:rPr>
      </w:pPr>
    </w:p>
    <w:p w:rsidR="007164E1" w:rsidRDefault="007164E1" w:rsidP="007164E1">
      <w:pPr>
        <w:tabs>
          <w:tab w:val="left" w:pos="0"/>
        </w:tabs>
        <w:spacing w:line="360" w:lineRule="auto"/>
        <w:jc w:val="both"/>
        <w:rPr>
          <w:rFonts w:ascii="Cambria" w:hAnsi="Cambria"/>
          <w:lang w:val="kk-KZ"/>
        </w:rPr>
      </w:pPr>
      <w:r>
        <w:rPr>
          <w:rFonts w:ascii="Cambria" w:hAnsi="Cambria"/>
          <w:lang w:val="kk-KZ"/>
        </w:rPr>
        <w:tab/>
        <w:t xml:space="preserve">Егер кез келген қышқылдың немесе сілтінің ерітіндісіне суды қосса, онда сутек немесе гидроксид иондарының концентрациясы да азаяды. </w:t>
      </w:r>
    </w:p>
    <w:p w:rsidR="007164E1" w:rsidRDefault="007164E1" w:rsidP="007164E1">
      <w:pPr>
        <w:tabs>
          <w:tab w:val="left" w:pos="0"/>
        </w:tabs>
        <w:spacing w:line="360" w:lineRule="auto"/>
        <w:jc w:val="both"/>
        <w:rPr>
          <w:rFonts w:ascii="Cambria" w:hAnsi="Cambria"/>
          <w:lang w:val="kk-KZ"/>
        </w:rPr>
      </w:pPr>
      <w:r>
        <w:rPr>
          <w:rFonts w:ascii="Cambria" w:hAnsi="Cambria"/>
          <w:b/>
          <w:u w:val="single"/>
          <w:lang w:val="kk-KZ"/>
        </w:rPr>
        <w:t>Мысалы</w:t>
      </w:r>
      <w:r>
        <w:rPr>
          <w:rFonts w:ascii="Cambria" w:hAnsi="Cambria"/>
          <w:lang w:val="kk-KZ"/>
        </w:rPr>
        <w:t xml:space="preserve"> HCI тұз қышқылын 0,01 н 10-ға сұйылтсақ, онда оның концентрациясы 0,001 Н-ға  тең болады, яғни 10 есе азаяды, осыған байланысты ерітіндідегі рН 2- 3-ке дейін өзгереді. Егер суды әлсіз қышқыл қоспасы СH</w:t>
      </w:r>
      <w:r>
        <w:rPr>
          <w:rFonts w:ascii="Cambria" w:hAnsi="Cambria"/>
          <w:vertAlign w:val="subscript"/>
          <w:lang w:val="kk-KZ"/>
        </w:rPr>
        <w:t>3</w:t>
      </w:r>
      <w:r>
        <w:rPr>
          <w:rFonts w:ascii="Cambria" w:hAnsi="Cambria"/>
          <w:lang w:val="kk-KZ"/>
        </w:rPr>
        <w:t xml:space="preserve">COOH және оның тұзы </w:t>
      </w:r>
      <w:r>
        <w:rPr>
          <w:rFonts w:ascii="Cambria" w:hAnsi="Cambria"/>
          <w:lang w:val="kk-KZ"/>
        </w:rPr>
        <w:lastRenderedPageBreak/>
        <w:t>С</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1057275" cy="80327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53"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7275" cy="80327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lang w:val="kk-KZ"/>
        </w:rPr>
        <w:t>H</w:t>
      </w:r>
      <w:r>
        <w:rPr>
          <w:rFonts w:ascii="Cambria" w:hAnsi="Cambria"/>
          <w:vertAlign w:val="subscript"/>
          <w:lang w:val="kk-KZ"/>
        </w:rPr>
        <w:t>3</w:t>
      </w:r>
      <w:r w:rsidR="008F7FE2">
        <w:rPr>
          <w:rFonts w:ascii="Cambria" w:hAnsi="Cambria"/>
          <w:lang w:val="kk-KZ"/>
        </w:rPr>
        <w:fldChar w:fldCharType="end"/>
      </w:r>
      <w:r>
        <w:rPr>
          <w:rFonts w:ascii="Cambria" w:hAnsi="Cambria"/>
          <w:lang w:val="kk-KZ"/>
        </w:rPr>
        <w:t xml:space="preserve">OONa  немесе әлсіз негіз </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596265" cy="80327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54"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6265" cy="80327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lang w:val="kk-KZ"/>
        </w:rPr>
        <w:t>NH</w:t>
      </w:r>
      <w:r>
        <w:rPr>
          <w:rFonts w:ascii="Cambria" w:hAnsi="Cambria"/>
          <w:vertAlign w:val="subscript"/>
          <w:lang w:val="kk-KZ"/>
        </w:rPr>
        <w:t>2</w:t>
      </w:r>
      <w:r>
        <w:rPr>
          <w:rFonts w:ascii="Cambria" w:hAnsi="Cambria"/>
          <w:lang w:val="kk-KZ"/>
        </w:rPr>
        <w:t>OH</w:t>
      </w:r>
      <w:r w:rsidR="008F7FE2">
        <w:rPr>
          <w:rFonts w:ascii="Cambria" w:hAnsi="Cambria"/>
          <w:lang w:val="kk-KZ"/>
        </w:rPr>
        <w:fldChar w:fldCharType="end"/>
      </w:r>
      <w:r>
        <w:rPr>
          <w:rFonts w:ascii="Cambria" w:hAnsi="Cambria"/>
          <w:lang w:val="kk-KZ"/>
        </w:rPr>
        <w:t xml:space="preserve"> және </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787400" cy="803275"/>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55"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7400" cy="80327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separate"/>
      </w:r>
      <w:r>
        <w:rPr>
          <w:rFonts w:ascii="Cambria" w:hAnsi="Cambria"/>
          <w:lang w:val="kk-KZ"/>
        </w:rPr>
        <w:t xml:space="preserve"> NH</w:t>
      </w:r>
      <w:r>
        <w:rPr>
          <w:rFonts w:ascii="Cambria" w:hAnsi="Cambria"/>
          <w:vertAlign w:val="subscript"/>
          <w:lang w:val="kk-KZ"/>
        </w:rPr>
        <w:t>2</w:t>
      </w:r>
      <w:r w:rsidR="008F7FE2">
        <w:rPr>
          <w:rFonts w:ascii="Cambria" w:hAnsi="Cambria"/>
          <w:lang w:val="kk-KZ"/>
        </w:rPr>
        <w:fldChar w:fldCharType="end"/>
      </w:r>
      <w:r>
        <w:rPr>
          <w:rFonts w:ascii="Cambria" w:hAnsi="Cambria"/>
          <w:lang w:val="kk-KZ"/>
        </w:rPr>
        <w:t xml:space="preserve"> құйсақ, онда ерітіндінің сұйылуына қарамастан сутегі және гидроксил иондарының концентрациясы, демек ерітіндідегі рН өзгеріссіз қалады. Ерітінділерді сұйылтып және оған қышқылмен негіздің аз мөлшерін қосқан кезде оның рН-тың мәнін сақтап қалу қасиетін </w:t>
      </w:r>
      <w:r>
        <w:rPr>
          <w:rFonts w:ascii="Cambria" w:hAnsi="Cambria"/>
          <w:b/>
          <w:u w:val="single"/>
          <w:lang w:val="kk-KZ"/>
        </w:rPr>
        <w:t>буферлік әрекет</w:t>
      </w:r>
      <w:r>
        <w:rPr>
          <w:rFonts w:ascii="Cambria" w:hAnsi="Cambria"/>
          <w:lang w:val="kk-KZ"/>
        </w:rPr>
        <w:t xml:space="preserve"> деп атайды. Ал бір мезгіл кезінде әлсіз қышқыл және оның тұзы немесе әлсіз негіз және оның тұзы бар, буферлік әрекет жасаушы ерітінділерді буферлік ерітінділер деп атайды. Осындай буферлік  ерітінділерге  жататын қоспалары:</w:t>
      </w:r>
    </w:p>
    <w:p w:rsidR="007164E1" w:rsidRDefault="007164E1" w:rsidP="007164E1">
      <w:pPr>
        <w:tabs>
          <w:tab w:val="left" w:pos="0"/>
        </w:tabs>
        <w:spacing w:line="360" w:lineRule="auto"/>
        <w:jc w:val="both"/>
        <w:rPr>
          <w:rFonts w:ascii="Cambria" w:hAnsi="Cambria"/>
          <w:lang w:val="kk-KZ"/>
        </w:rPr>
      </w:pPr>
      <w:r>
        <w:rPr>
          <w:rFonts w:ascii="Cambria" w:hAnsi="Cambria"/>
          <w:lang w:val="kk-KZ"/>
        </w:rPr>
        <w:t>ацетатты буфер – CH</w:t>
      </w:r>
      <w:r>
        <w:rPr>
          <w:rFonts w:ascii="Cambria" w:hAnsi="Cambria"/>
          <w:vertAlign w:val="subscript"/>
          <w:lang w:val="kk-KZ"/>
        </w:rPr>
        <w:t>3</w:t>
      </w:r>
      <w:r>
        <w:rPr>
          <w:rFonts w:ascii="Cambria" w:hAnsi="Cambria"/>
          <w:lang w:val="kk-KZ"/>
        </w:rPr>
        <w:t>COOH+CH</w:t>
      </w:r>
      <w:r>
        <w:rPr>
          <w:rFonts w:ascii="Cambria" w:hAnsi="Cambria"/>
          <w:vertAlign w:val="subscript"/>
          <w:lang w:val="kk-KZ"/>
        </w:rPr>
        <w:t>3</w:t>
      </w:r>
      <w:r>
        <w:rPr>
          <w:rFonts w:ascii="Cambria" w:hAnsi="Cambria"/>
          <w:lang w:val="kk-KZ"/>
        </w:rPr>
        <w:t xml:space="preserve">COONa </w:t>
      </w:r>
    </w:p>
    <w:p w:rsidR="007164E1" w:rsidRDefault="007164E1" w:rsidP="007164E1">
      <w:pPr>
        <w:tabs>
          <w:tab w:val="left" w:pos="0"/>
        </w:tabs>
        <w:spacing w:line="360" w:lineRule="auto"/>
        <w:jc w:val="both"/>
        <w:rPr>
          <w:rFonts w:ascii="Cambria" w:hAnsi="Cambria"/>
          <w:lang w:val="kk-KZ"/>
        </w:rPr>
      </w:pPr>
      <w:r>
        <w:rPr>
          <w:rFonts w:ascii="Cambria" w:hAnsi="Cambria"/>
          <w:lang w:val="kk-KZ"/>
        </w:rPr>
        <w:t>аммиакты буфер NH</w:t>
      </w:r>
      <w:r>
        <w:rPr>
          <w:rFonts w:ascii="Cambria" w:hAnsi="Cambria"/>
          <w:vertAlign w:val="subscript"/>
          <w:lang w:val="kk-KZ"/>
        </w:rPr>
        <w:t>4</w:t>
      </w:r>
      <w:r>
        <w:rPr>
          <w:rFonts w:ascii="Cambria" w:hAnsi="Cambria"/>
          <w:lang w:val="kk-KZ"/>
        </w:rPr>
        <w:t>OH+NH</w:t>
      </w:r>
      <w:r>
        <w:rPr>
          <w:rFonts w:ascii="Cambria" w:hAnsi="Cambria"/>
          <w:vertAlign w:val="subscript"/>
          <w:lang w:val="kk-KZ"/>
        </w:rPr>
        <w:t>4</w:t>
      </w:r>
      <w:r>
        <w:rPr>
          <w:rFonts w:ascii="Cambria" w:hAnsi="Cambria"/>
          <w:lang w:val="kk-KZ"/>
        </w:rPr>
        <w:t xml:space="preserve">Cl , </w:t>
      </w:r>
    </w:p>
    <w:p w:rsidR="007164E1" w:rsidRDefault="007164E1" w:rsidP="007164E1">
      <w:pPr>
        <w:tabs>
          <w:tab w:val="left" w:pos="0"/>
        </w:tabs>
        <w:spacing w:line="360" w:lineRule="auto"/>
        <w:jc w:val="both"/>
        <w:rPr>
          <w:rFonts w:ascii="Cambria" w:hAnsi="Cambria"/>
          <w:lang w:val="kk-KZ"/>
        </w:rPr>
      </w:pPr>
      <w:r>
        <w:rPr>
          <w:rFonts w:ascii="Cambria" w:hAnsi="Cambria"/>
          <w:lang w:val="kk-KZ"/>
        </w:rPr>
        <w:t>карбонатты буфер NaH</w:t>
      </w:r>
      <w:r>
        <w:rPr>
          <w:rFonts w:ascii="Cambria" w:hAnsi="Cambria"/>
          <w:vertAlign w:val="subscript"/>
          <w:lang w:val="kk-KZ"/>
        </w:rPr>
        <w:t>2</w:t>
      </w:r>
      <w:r>
        <w:rPr>
          <w:rFonts w:ascii="Cambria" w:hAnsi="Cambria"/>
          <w:lang w:val="kk-KZ"/>
        </w:rPr>
        <w:t>CO</w:t>
      </w:r>
      <w:r>
        <w:rPr>
          <w:rFonts w:ascii="Cambria" w:hAnsi="Cambria"/>
          <w:vertAlign w:val="subscript"/>
          <w:lang w:val="kk-KZ"/>
        </w:rPr>
        <w:t>3</w:t>
      </w:r>
      <w:r>
        <w:rPr>
          <w:rFonts w:ascii="Cambria" w:hAnsi="Cambria"/>
          <w:lang w:val="kk-KZ"/>
        </w:rPr>
        <w:t xml:space="preserve"> </w:t>
      </w:r>
    </w:p>
    <w:p w:rsidR="007164E1" w:rsidRDefault="007164E1" w:rsidP="007164E1">
      <w:pPr>
        <w:tabs>
          <w:tab w:val="left" w:pos="2091"/>
          <w:tab w:val="center" w:pos="4677"/>
        </w:tabs>
        <w:spacing w:line="360" w:lineRule="auto"/>
        <w:rPr>
          <w:rFonts w:ascii="Cambria" w:hAnsi="Cambria"/>
          <w:lang w:val="kk-KZ"/>
        </w:rPr>
      </w:pPr>
      <w:r>
        <w:rPr>
          <w:rFonts w:ascii="Cambria" w:hAnsi="Cambria"/>
          <w:lang w:val="kk-KZ"/>
        </w:rPr>
        <w:t>фосфатты буфер NaH</w:t>
      </w:r>
      <w:r>
        <w:rPr>
          <w:rFonts w:ascii="Cambria" w:hAnsi="Cambria"/>
          <w:vertAlign w:val="subscript"/>
          <w:lang w:val="kk-KZ"/>
        </w:rPr>
        <w:t>2</w:t>
      </w:r>
      <w:r>
        <w:rPr>
          <w:rFonts w:ascii="Cambria" w:hAnsi="Cambria"/>
          <w:lang w:val="kk-KZ"/>
        </w:rPr>
        <w:t>PO</w:t>
      </w:r>
      <w:r>
        <w:rPr>
          <w:rFonts w:ascii="Cambria" w:hAnsi="Cambria"/>
          <w:vertAlign w:val="subscript"/>
          <w:lang w:val="kk-KZ"/>
        </w:rPr>
        <w:t>4</w:t>
      </w:r>
      <w:r>
        <w:rPr>
          <w:rFonts w:ascii="Cambria" w:hAnsi="Cambria"/>
          <w:lang w:val="kk-KZ"/>
        </w:rPr>
        <w:t>+Na</w:t>
      </w:r>
      <w:r>
        <w:rPr>
          <w:rFonts w:ascii="Cambria" w:hAnsi="Cambria"/>
          <w:vertAlign w:val="subscript"/>
          <w:lang w:val="kk-KZ"/>
        </w:rPr>
        <w:t>2</w:t>
      </w:r>
      <w:r>
        <w:rPr>
          <w:rFonts w:ascii="Cambria" w:hAnsi="Cambria"/>
          <w:lang w:val="kk-KZ"/>
        </w:rPr>
        <w:t>HPO</w:t>
      </w:r>
      <w:r>
        <w:rPr>
          <w:rFonts w:ascii="Cambria" w:hAnsi="Cambria"/>
          <w:vertAlign w:val="subscript"/>
          <w:lang w:val="kk-KZ"/>
        </w:rPr>
        <w:t xml:space="preserve">4 </w:t>
      </w:r>
      <w:r>
        <w:rPr>
          <w:rFonts w:ascii="Cambria" w:hAnsi="Cambria"/>
          <w:lang w:val="kk-KZ"/>
        </w:rPr>
        <w:t>.</w:t>
      </w:r>
    </w:p>
    <w:p w:rsidR="007164E1" w:rsidRDefault="007164E1" w:rsidP="007164E1">
      <w:pPr>
        <w:tabs>
          <w:tab w:val="left" w:pos="2091"/>
          <w:tab w:val="center" w:pos="4677"/>
        </w:tabs>
        <w:spacing w:line="360" w:lineRule="auto"/>
        <w:rPr>
          <w:rFonts w:ascii="Cambria" w:hAnsi="Cambria"/>
          <w:lang w:val="kk-KZ"/>
        </w:rPr>
      </w:pPr>
    </w:p>
    <w:p w:rsidR="007164E1" w:rsidRDefault="007164E1" w:rsidP="007164E1">
      <w:pPr>
        <w:tabs>
          <w:tab w:val="left" w:pos="2091"/>
          <w:tab w:val="center" w:pos="4677"/>
        </w:tabs>
        <w:spacing w:line="360" w:lineRule="auto"/>
        <w:rPr>
          <w:rFonts w:ascii="Cambria" w:hAnsi="Cambria"/>
          <w:lang w:val="kk-KZ"/>
        </w:rPr>
      </w:pPr>
    </w:p>
    <w:p w:rsidR="007164E1" w:rsidRDefault="007164E1" w:rsidP="007164E1">
      <w:pPr>
        <w:tabs>
          <w:tab w:val="left" w:pos="2091"/>
          <w:tab w:val="center" w:pos="4677"/>
        </w:tabs>
        <w:spacing w:line="360" w:lineRule="auto"/>
        <w:jc w:val="center"/>
        <w:rPr>
          <w:rFonts w:ascii="Cambria" w:hAnsi="Cambria"/>
          <w:b/>
          <w:lang w:val="kk-KZ"/>
        </w:rPr>
      </w:pPr>
      <w:r>
        <w:rPr>
          <w:rFonts w:ascii="Cambria" w:hAnsi="Cambria"/>
          <w:b/>
          <w:lang w:val="kk-KZ"/>
        </w:rPr>
        <w:t xml:space="preserve"> Буферлі әрекеттің мәні</w:t>
      </w:r>
    </w:p>
    <w:p w:rsidR="007164E1" w:rsidRDefault="007164E1" w:rsidP="007164E1">
      <w:pPr>
        <w:tabs>
          <w:tab w:val="left" w:pos="2091"/>
          <w:tab w:val="center" w:pos="4677"/>
        </w:tabs>
        <w:spacing w:line="360" w:lineRule="auto"/>
        <w:jc w:val="center"/>
        <w:rPr>
          <w:rFonts w:ascii="Cambria" w:hAnsi="Cambria"/>
          <w:lang w:val="kk-KZ"/>
        </w:rPr>
      </w:pPr>
    </w:p>
    <w:p w:rsidR="007164E1" w:rsidRDefault="007164E1" w:rsidP="007164E1">
      <w:pPr>
        <w:tabs>
          <w:tab w:val="center" w:pos="0"/>
        </w:tabs>
        <w:spacing w:line="360" w:lineRule="auto"/>
        <w:jc w:val="both"/>
        <w:rPr>
          <w:rFonts w:ascii="Cambria" w:hAnsi="Cambria"/>
          <w:lang w:val="kk-KZ"/>
        </w:rPr>
      </w:pPr>
      <w:r>
        <w:rPr>
          <w:rFonts w:ascii="Cambria" w:hAnsi="Cambria"/>
          <w:lang w:val="kk-KZ"/>
        </w:rPr>
        <w:tab/>
        <w:t xml:space="preserve">Буферлік жүйелердің оларға аз мөлшерде күшті қышқыл немесе күшті негіз қосқан кезде рН-ты тұрақты ұстау қасиеті буферлік қоспа құрамының бір бөлігі қосылған қышқылдың – иондарымен әрекеттесуіне негізделген. </w:t>
      </w:r>
    </w:p>
    <w:p w:rsidR="007164E1" w:rsidRDefault="007164E1" w:rsidP="007164E1">
      <w:pPr>
        <w:tabs>
          <w:tab w:val="center" w:pos="0"/>
        </w:tabs>
        <w:spacing w:line="360" w:lineRule="auto"/>
        <w:jc w:val="both"/>
        <w:rPr>
          <w:rFonts w:ascii="Cambria" w:hAnsi="Cambria"/>
          <w:lang w:val="kk-KZ"/>
        </w:rPr>
      </w:pPr>
      <w:r>
        <w:rPr>
          <w:rFonts w:ascii="Cambria" w:hAnsi="Cambria"/>
          <w:lang w:val="kk-KZ"/>
        </w:rPr>
        <w:tab/>
      </w:r>
      <w:r>
        <w:rPr>
          <w:rFonts w:ascii="Cambria" w:hAnsi="Cambria"/>
          <w:b/>
          <w:u w:val="single"/>
          <w:lang w:val="kk-KZ"/>
        </w:rPr>
        <w:t>Мысалы</w:t>
      </w:r>
      <w:r>
        <w:rPr>
          <w:rFonts w:ascii="Cambria" w:hAnsi="Cambria"/>
          <w:lang w:val="kk-KZ"/>
        </w:rPr>
        <w:t xml:space="preserve"> егер ацетатты буферлік ерітіндіге күшті қышқыл құйса, онда ацетат – ион және қышқылдың сутек иондары арасында реакция жүреді:</w:t>
      </w:r>
    </w:p>
    <w:p w:rsidR="007164E1" w:rsidRDefault="007164E1" w:rsidP="007164E1">
      <w:pPr>
        <w:tabs>
          <w:tab w:val="left" w:pos="2091"/>
          <w:tab w:val="center" w:pos="4677"/>
        </w:tabs>
        <w:spacing w:line="360" w:lineRule="auto"/>
        <w:jc w:val="center"/>
        <w:rPr>
          <w:rFonts w:ascii="Cambria" w:hAnsi="Cambria"/>
          <w:lang w:val="en-US"/>
        </w:rPr>
      </w:pPr>
      <w:r>
        <w:rPr>
          <w:rFonts w:ascii="Cambria" w:hAnsi="Cambria"/>
          <w:lang w:val="en-US"/>
        </w:rPr>
        <w:t>CH</w:t>
      </w:r>
      <w:r>
        <w:rPr>
          <w:rFonts w:ascii="Cambria" w:hAnsi="Cambria"/>
          <w:vertAlign w:val="subscript"/>
          <w:lang w:val="en-US"/>
        </w:rPr>
        <w:t>3</w:t>
      </w:r>
      <w:r>
        <w:rPr>
          <w:rFonts w:ascii="Cambria" w:hAnsi="Cambria"/>
          <w:lang w:val="en-US"/>
        </w:rPr>
        <w:t>COONa+HCl</w:t>
      </w:r>
      <w:r w:rsidRPr="008F7FE2">
        <w:rPr>
          <w:rFonts w:ascii="Cambria" w:hAnsi="Cambria"/>
          <w:position w:val="-6"/>
          <w:lang w:val="en-US"/>
        </w:rPr>
        <w:object w:dxaOrig="345" w:dyaOrig="240">
          <v:shape id="_x0000_i1042" type="#_x0000_t75" style="width:17.55pt;height:11.9pt" o:ole="">
            <v:imagedata r:id="rId56" o:title=""/>
          </v:shape>
          <o:OLEObject Type="Embed" ProgID="Equation.DSMT4" ShapeID="_x0000_i1042" DrawAspect="Content" ObjectID="_1646999968" r:id="rId57"/>
        </w:object>
      </w:r>
      <w:r>
        <w:rPr>
          <w:rFonts w:ascii="Cambria" w:hAnsi="Cambria"/>
          <w:lang w:val="en-US"/>
        </w:rPr>
        <w:t>CH</w:t>
      </w:r>
      <w:r>
        <w:rPr>
          <w:rFonts w:ascii="Cambria" w:hAnsi="Cambria"/>
          <w:vertAlign w:val="subscript"/>
          <w:lang w:val="en-US"/>
        </w:rPr>
        <w:t>3</w:t>
      </w:r>
      <w:r>
        <w:rPr>
          <w:rFonts w:ascii="Cambria" w:hAnsi="Cambria"/>
          <w:lang w:val="en-US"/>
        </w:rPr>
        <w:t>COOH+NaCl</w:t>
      </w:r>
    </w:p>
    <w:p w:rsidR="007164E1" w:rsidRDefault="007164E1" w:rsidP="007164E1">
      <w:pPr>
        <w:tabs>
          <w:tab w:val="left" w:pos="2091"/>
          <w:tab w:val="center" w:pos="4677"/>
        </w:tabs>
        <w:spacing w:line="360" w:lineRule="auto"/>
        <w:jc w:val="center"/>
        <w:rPr>
          <w:rFonts w:ascii="Cambria" w:hAnsi="Cambria"/>
          <w:lang w:val="en-US"/>
        </w:rPr>
      </w:pPr>
    </w:p>
    <w:p w:rsidR="007164E1" w:rsidRDefault="007164E1" w:rsidP="007164E1">
      <w:pPr>
        <w:tabs>
          <w:tab w:val="left" w:pos="2091"/>
          <w:tab w:val="center" w:pos="4677"/>
        </w:tabs>
        <w:spacing w:line="360" w:lineRule="auto"/>
        <w:rPr>
          <w:rFonts w:ascii="Cambria" w:hAnsi="Cambria"/>
          <w:lang w:val="en-US"/>
        </w:rPr>
      </w:pPr>
      <w:r>
        <w:rPr>
          <w:rFonts w:ascii="Cambria" w:hAnsi="Cambria"/>
          <w:lang w:val="kk-KZ"/>
        </w:rPr>
        <w:tab/>
        <w:t>н</w:t>
      </w:r>
      <w:r w:rsidR="008F7FE2">
        <w:rPr>
          <w:rFonts w:ascii="Cambria" w:hAnsi="Cambria"/>
          <w:lang w:val="kk-KZ"/>
        </w:rPr>
        <w:fldChar w:fldCharType="begin"/>
      </w:r>
      <w:r>
        <w:rPr>
          <w:rFonts w:ascii="Cambria" w:hAnsi="Cambria"/>
          <w:lang w:val="kk-KZ"/>
        </w:rPr>
        <w:instrText xml:space="preserve"> QUOTE </w:instrText>
      </w:r>
      <w:r>
        <w:rPr>
          <w:rFonts w:ascii="Cambria" w:hAnsi="Cambria"/>
          <w:noProof/>
        </w:rPr>
        <w:drawing>
          <wp:inline distT="0" distB="0" distL="0" distR="0">
            <wp:extent cx="1860550" cy="803275"/>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58"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0550" cy="803275"/>
                    </a:xfrm>
                    <a:prstGeom prst="rect">
                      <a:avLst/>
                    </a:prstGeom>
                    <a:noFill/>
                    <a:ln>
                      <a:noFill/>
                    </a:ln>
                  </pic:spPr>
                </pic:pic>
              </a:graphicData>
            </a:graphic>
          </wp:inline>
        </w:drawing>
      </w:r>
      <w:r>
        <w:rPr>
          <w:rFonts w:ascii="Cambria" w:hAnsi="Cambria"/>
          <w:lang w:val="kk-KZ"/>
        </w:rPr>
        <w:instrText xml:space="preserve"> </w:instrText>
      </w:r>
      <w:r w:rsidR="008F7FE2">
        <w:rPr>
          <w:rFonts w:ascii="Cambria" w:hAnsi="Cambria"/>
          <w:lang w:val="kk-KZ"/>
        </w:rPr>
        <w:fldChar w:fldCharType="end"/>
      </w:r>
      <w:r>
        <w:rPr>
          <w:rFonts w:ascii="Cambria" w:hAnsi="Cambria"/>
          <w:lang w:val="kk-KZ"/>
        </w:rPr>
        <w:t>емесе</w:t>
      </w:r>
    </w:p>
    <w:p w:rsidR="007164E1" w:rsidRDefault="007164E1" w:rsidP="007164E1">
      <w:pPr>
        <w:tabs>
          <w:tab w:val="left" w:pos="2091"/>
          <w:tab w:val="center" w:pos="4677"/>
        </w:tabs>
        <w:spacing w:line="360" w:lineRule="auto"/>
        <w:jc w:val="center"/>
        <w:rPr>
          <w:rFonts w:ascii="Cambria" w:hAnsi="Cambria"/>
          <w:lang w:val="en-US"/>
        </w:rPr>
      </w:pPr>
      <w:r>
        <w:rPr>
          <w:rFonts w:ascii="Cambria" w:hAnsi="Cambria"/>
          <w:lang w:val="en-US"/>
        </w:rPr>
        <w:t>CH</w:t>
      </w:r>
      <w:r>
        <w:rPr>
          <w:rFonts w:ascii="Cambria" w:hAnsi="Cambria"/>
          <w:vertAlign w:val="subscript"/>
          <w:lang w:val="en-US"/>
        </w:rPr>
        <w:t>3</w:t>
      </w:r>
      <w:r>
        <w:rPr>
          <w:rFonts w:ascii="Cambria" w:hAnsi="Cambria"/>
          <w:lang w:val="en-US"/>
        </w:rPr>
        <w:t>COO</w:t>
      </w:r>
      <w:r>
        <w:rPr>
          <w:rFonts w:ascii="Cambria" w:hAnsi="Cambria"/>
          <w:vertAlign w:val="superscript"/>
          <w:lang w:val="en-US"/>
        </w:rPr>
        <w:t xml:space="preserve">- </w:t>
      </w:r>
      <w:r>
        <w:rPr>
          <w:rFonts w:ascii="Cambria" w:hAnsi="Cambria"/>
          <w:lang w:val="en-US"/>
        </w:rPr>
        <w:t>+H</w:t>
      </w:r>
      <w:r>
        <w:rPr>
          <w:rFonts w:ascii="Cambria" w:hAnsi="Cambria"/>
          <w:vertAlign w:val="superscript"/>
          <w:lang w:val="en-US"/>
        </w:rPr>
        <w:t>-</w:t>
      </w:r>
      <w:r w:rsidRPr="008F7FE2">
        <w:rPr>
          <w:rFonts w:ascii="Cambria" w:hAnsi="Cambria"/>
          <w:position w:val="-6"/>
          <w:lang w:val="en-US"/>
        </w:rPr>
        <w:object w:dxaOrig="345" w:dyaOrig="240">
          <v:shape id="_x0000_i1043" type="#_x0000_t75" style="width:17.55pt;height:11.9pt" o:ole="">
            <v:imagedata r:id="rId56" o:title=""/>
          </v:shape>
          <o:OLEObject Type="Embed" ProgID="Equation.DSMT4" ShapeID="_x0000_i1043" DrawAspect="Content" ObjectID="_1646999969" r:id="rId59"/>
        </w:object>
      </w:r>
      <w:r>
        <w:rPr>
          <w:rFonts w:ascii="Cambria" w:hAnsi="Cambria"/>
          <w:lang w:val="en-US"/>
        </w:rPr>
        <w:t>CH</w:t>
      </w:r>
      <w:r>
        <w:rPr>
          <w:rFonts w:ascii="Cambria" w:hAnsi="Cambria"/>
          <w:vertAlign w:val="subscript"/>
          <w:lang w:val="en-US"/>
        </w:rPr>
        <w:t>3</w:t>
      </w:r>
      <w:r>
        <w:rPr>
          <w:rFonts w:ascii="Cambria" w:hAnsi="Cambria"/>
          <w:lang w:val="en-US"/>
        </w:rPr>
        <w:t>COOH</w:t>
      </w:r>
    </w:p>
    <w:p w:rsidR="007164E1" w:rsidRDefault="007164E1" w:rsidP="007164E1">
      <w:pPr>
        <w:tabs>
          <w:tab w:val="left" w:pos="2091"/>
          <w:tab w:val="center" w:pos="4677"/>
        </w:tabs>
        <w:spacing w:line="360" w:lineRule="auto"/>
        <w:rPr>
          <w:rFonts w:ascii="Cambria" w:hAnsi="Cambria"/>
          <w:lang w:val="en-US"/>
        </w:rPr>
      </w:pP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Сондай-ақ  күшті қышқылдың орнына диссоциацияға аз түсетін сірке қышқылы басады және ерітіндідегі рН өзгеріске ұшырамайды. Ацетатты буферлі қоспаға күшті негіз қосқан кезде буферлік қоспаның екінші (құрамдық бөлігі) компоненті болып табылатын сірке қышқылымен бұл негіз бейтараптанады (нейтралданады):</w:t>
      </w:r>
    </w:p>
    <w:p w:rsidR="007164E1" w:rsidRDefault="007164E1" w:rsidP="007164E1">
      <w:pPr>
        <w:tabs>
          <w:tab w:val="left" w:pos="2091"/>
          <w:tab w:val="center" w:pos="4677"/>
        </w:tabs>
        <w:spacing w:line="360" w:lineRule="auto"/>
        <w:jc w:val="center"/>
        <w:rPr>
          <w:rFonts w:ascii="Cambria" w:hAnsi="Cambria"/>
          <w:lang w:val="en-US"/>
        </w:rPr>
      </w:pPr>
      <w:r>
        <w:rPr>
          <w:rFonts w:ascii="Cambria" w:hAnsi="Cambria"/>
          <w:lang w:val="en-US"/>
        </w:rPr>
        <w:t>CH</w:t>
      </w:r>
      <w:r>
        <w:rPr>
          <w:rFonts w:ascii="Cambria" w:hAnsi="Cambria"/>
          <w:vertAlign w:val="subscript"/>
          <w:lang w:val="en-US"/>
        </w:rPr>
        <w:t>3</w:t>
      </w:r>
      <w:r>
        <w:rPr>
          <w:rFonts w:ascii="Cambria" w:hAnsi="Cambria"/>
          <w:lang w:val="en-US"/>
        </w:rPr>
        <w:t>COOH+NaOH</w:t>
      </w:r>
      <w:r w:rsidRPr="008F7FE2">
        <w:rPr>
          <w:rFonts w:ascii="Cambria" w:hAnsi="Cambria"/>
          <w:position w:val="-6"/>
          <w:lang w:val="en-US"/>
        </w:rPr>
        <w:object w:dxaOrig="345" w:dyaOrig="240">
          <v:shape id="_x0000_i1044" type="#_x0000_t75" style="width:17.55pt;height:11.9pt" o:ole="">
            <v:imagedata r:id="rId56" o:title=""/>
          </v:shape>
          <o:OLEObject Type="Embed" ProgID="Equation.DSMT4" ShapeID="_x0000_i1044" DrawAspect="Content" ObjectID="_1646999970" r:id="rId60"/>
        </w:object>
      </w:r>
      <w:r>
        <w:rPr>
          <w:rFonts w:ascii="Cambria" w:hAnsi="Cambria"/>
          <w:lang w:val="en-US"/>
        </w:rPr>
        <w:t>CH</w:t>
      </w:r>
      <w:r>
        <w:rPr>
          <w:rFonts w:ascii="Cambria" w:hAnsi="Cambria"/>
          <w:vertAlign w:val="subscript"/>
          <w:lang w:val="en-US"/>
        </w:rPr>
        <w:t>3</w:t>
      </w:r>
      <w:r>
        <w:rPr>
          <w:rFonts w:ascii="Cambria" w:hAnsi="Cambria"/>
          <w:lang w:val="en-US"/>
        </w:rPr>
        <w:t>COONa+H</w:t>
      </w:r>
      <w:r>
        <w:rPr>
          <w:rFonts w:ascii="Cambria" w:hAnsi="Cambria"/>
          <w:vertAlign w:val="subscript"/>
          <w:lang w:val="en-US"/>
        </w:rPr>
        <w:t>2</w:t>
      </w:r>
      <w:r>
        <w:rPr>
          <w:rFonts w:ascii="Cambria" w:hAnsi="Cambria"/>
          <w:lang w:val="en-US"/>
        </w:rPr>
        <w:t xml:space="preserve">O     </w:t>
      </w:r>
    </w:p>
    <w:p w:rsidR="007164E1" w:rsidRDefault="007164E1" w:rsidP="007164E1">
      <w:pPr>
        <w:tabs>
          <w:tab w:val="left" w:pos="2091"/>
          <w:tab w:val="center" w:pos="4677"/>
        </w:tabs>
        <w:spacing w:line="360" w:lineRule="auto"/>
        <w:jc w:val="center"/>
        <w:rPr>
          <w:rFonts w:ascii="Cambria" w:hAnsi="Cambria"/>
          <w:lang w:val="en-US"/>
        </w:rPr>
      </w:pPr>
      <w:r>
        <w:rPr>
          <w:rFonts w:ascii="Cambria" w:hAnsi="Cambria"/>
          <w:lang w:val="kk-KZ"/>
        </w:rPr>
        <w:t>немесе</w:t>
      </w:r>
    </w:p>
    <w:p w:rsidR="007164E1" w:rsidRDefault="007164E1" w:rsidP="007164E1">
      <w:pPr>
        <w:tabs>
          <w:tab w:val="left" w:pos="2091"/>
          <w:tab w:val="center" w:pos="4677"/>
        </w:tabs>
        <w:spacing w:line="360" w:lineRule="auto"/>
        <w:jc w:val="center"/>
        <w:rPr>
          <w:rFonts w:ascii="Cambria" w:hAnsi="Cambria"/>
          <w:lang w:val="en-US"/>
        </w:rPr>
      </w:pPr>
      <w:r>
        <w:rPr>
          <w:rFonts w:ascii="Cambria" w:hAnsi="Cambria"/>
          <w:lang w:val="en-US"/>
        </w:rPr>
        <w:t>H</w:t>
      </w:r>
      <w:r>
        <w:rPr>
          <w:rFonts w:ascii="Cambria" w:hAnsi="Cambria"/>
          <w:vertAlign w:val="superscript"/>
          <w:lang w:val="en-US"/>
        </w:rPr>
        <w:t>+</w:t>
      </w:r>
      <w:r>
        <w:rPr>
          <w:rFonts w:ascii="Cambria" w:hAnsi="Cambria"/>
          <w:lang w:val="en-US"/>
        </w:rPr>
        <w:t xml:space="preserve"> +OH</w:t>
      </w:r>
      <w:r>
        <w:rPr>
          <w:rFonts w:ascii="Cambria" w:hAnsi="Cambria"/>
          <w:vertAlign w:val="superscript"/>
          <w:lang w:val="en-US"/>
        </w:rPr>
        <w:t>-</w:t>
      </w:r>
      <w:r w:rsidRPr="008F7FE2">
        <w:rPr>
          <w:rFonts w:ascii="Cambria" w:hAnsi="Cambria"/>
          <w:position w:val="-6"/>
          <w:lang w:val="en-US"/>
        </w:rPr>
        <w:object w:dxaOrig="345" w:dyaOrig="240">
          <v:shape id="_x0000_i1045" type="#_x0000_t75" style="width:17.55pt;height:11.9pt" o:ole="">
            <v:imagedata r:id="rId56" o:title=""/>
          </v:shape>
          <o:OLEObject Type="Embed" ProgID="Equation.DSMT4" ShapeID="_x0000_i1045" DrawAspect="Content" ObjectID="_1646999971" r:id="rId61"/>
        </w:object>
      </w:r>
      <w:r>
        <w:rPr>
          <w:rFonts w:ascii="Cambria" w:hAnsi="Cambria"/>
          <w:lang w:val="en-US"/>
        </w:rPr>
        <w:t>H</w:t>
      </w:r>
      <w:r>
        <w:rPr>
          <w:rFonts w:ascii="Cambria" w:hAnsi="Cambria"/>
          <w:vertAlign w:val="subscript"/>
          <w:lang w:val="en-US"/>
        </w:rPr>
        <w:t>2</w:t>
      </w:r>
      <w:r>
        <w:rPr>
          <w:rFonts w:ascii="Cambria" w:hAnsi="Cambria"/>
          <w:lang w:val="en-US"/>
        </w:rPr>
        <w:t>O</w:t>
      </w: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 xml:space="preserve">Екі жағдайда да ерітіндідегі  </w:t>
      </w:r>
      <w:r>
        <w:rPr>
          <w:rFonts w:ascii="Cambria" w:hAnsi="Cambria"/>
          <w:lang w:val="en-US"/>
        </w:rPr>
        <w:t>[H</w:t>
      </w:r>
      <w:r>
        <w:rPr>
          <w:rFonts w:ascii="Cambria" w:hAnsi="Cambria"/>
          <w:vertAlign w:val="superscript"/>
          <w:lang w:val="en-US"/>
        </w:rPr>
        <w:t>+</w:t>
      </w:r>
      <w:r>
        <w:rPr>
          <w:rFonts w:ascii="Cambria" w:hAnsi="Cambria"/>
          <w:lang w:val="en-US"/>
        </w:rPr>
        <w:t xml:space="preserve">] </w:t>
      </w:r>
      <w:r>
        <w:rPr>
          <w:rFonts w:ascii="Cambria" w:hAnsi="Cambria"/>
          <w:lang w:val="kk-KZ"/>
        </w:rPr>
        <w:t xml:space="preserve"> және </w:t>
      </w:r>
      <w:r>
        <w:rPr>
          <w:rFonts w:ascii="Cambria" w:hAnsi="Cambria"/>
          <w:lang w:val="en-US"/>
        </w:rPr>
        <w:t>[OH</w:t>
      </w:r>
      <w:r>
        <w:rPr>
          <w:rFonts w:ascii="Cambria" w:hAnsi="Cambria"/>
          <w:vertAlign w:val="superscript"/>
          <w:lang w:val="en-US"/>
        </w:rPr>
        <w:t>-</w:t>
      </w:r>
      <w:r>
        <w:rPr>
          <w:rFonts w:ascii="Cambria" w:hAnsi="Cambria"/>
          <w:lang w:val="en-US"/>
        </w:rPr>
        <w:t>]</w:t>
      </w:r>
      <w:r>
        <w:rPr>
          <w:rFonts w:ascii="Cambria" w:hAnsi="Cambria"/>
          <w:lang w:val="kk-KZ"/>
        </w:rPr>
        <w:t xml:space="preserve">   концентрациясы айтарлықтай өзгере қоймады, яғни күшті электролиттер аз диссоциацияланатын әлсіз </w:t>
      </w:r>
      <w:r>
        <w:rPr>
          <w:rFonts w:ascii="Cambria" w:hAnsi="Cambria"/>
          <w:lang w:val="kk-KZ"/>
        </w:rPr>
        <w:lastRenderedPageBreak/>
        <w:t>электролиттермен байланысады да сондықтан     ортаның рН- ы өзгермейді. Буферлік ерітінділердің ерітіндідегі рН- ты тұрақты ұстап тұру шексіз тұрақты емес, ол буферлік ерітіндінің сапасы мен компоненттердің концентрациясына байланысты болады, буферлік сыйымдылық деген ұғым енгізілді.</w:t>
      </w: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Буферлік сыйымдылық деген не  Бір литр буферлік ерітіндіге қышқыл немесе негіз қосқанда оның рН мәні тек бірге ғана өзгерте алатын қышқыл мен негіздің шекті мөлшерін айтады.</w:t>
      </w:r>
    </w:p>
    <w:p w:rsidR="007164E1" w:rsidRDefault="007164E1" w:rsidP="007164E1">
      <w:pPr>
        <w:tabs>
          <w:tab w:val="left" w:pos="2091"/>
          <w:tab w:val="center" w:pos="4677"/>
        </w:tabs>
        <w:spacing w:line="360" w:lineRule="auto"/>
        <w:jc w:val="both"/>
        <w:rPr>
          <w:rFonts w:ascii="Cambria" w:hAnsi="Cambria"/>
          <w:lang w:val="kk-KZ"/>
        </w:rPr>
      </w:pPr>
    </w:p>
    <w:p w:rsidR="007164E1" w:rsidRDefault="007164E1" w:rsidP="007164E1">
      <w:pPr>
        <w:tabs>
          <w:tab w:val="left" w:pos="2091"/>
          <w:tab w:val="center" w:pos="4677"/>
        </w:tabs>
        <w:spacing w:line="360" w:lineRule="auto"/>
        <w:jc w:val="center"/>
        <w:rPr>
          <w:rFonts w:ascii="Cambria" w:hAnsi="Cambria"/>
          <w:b/>
          <w:lang w:val="kk-KZ"/>
        </w:rPr>
      </w:pPr>
      <w:r>
        <w:rPr>
          <w:rFonts w:ascii="Cambria" w:hAnsi="Cambria"/>
          <w:b/>
          <w:lang w:val="kk-KZ"/>
        </w:rPr>
        <w:t>Буферлі ерітінділердегі рН- ты есептеу</w:t>
      </w:r>
    </w:p>
    <w:p w:rsidR="007164E1" w:rsidRDefault="007164E1" w:rsidP="007164E1">
      <w:pPr>
        <w:tabs>
          <w:tab w:val="left" w:pos="2091"/>
          <w:tab w:val="center" w:pos="4677"/>
        </w:tabs>
        <w:spacing w:line="360" w:lineRule="auto"/>
        <w:jc w:val="center"/>
        <w:rPr>
          <w:rFonts w:ascii="Cambria" w:hAnsi="Cambria"/>
          <w:b/>
          <w:lang w:val="kk-KZ"/>
        </w:rPr>
      </w:pPr>
    </w:p>
    <w:p w:rsidR="007164E1" w:rsidRDefault="007164E1" w:rsidP="007164E1">
      <w:pPr>
        <w:tabs>
          <w:tab w:val="left" w:pos="2091"/>
          <w:tab w:val="center" w:pos="4677"/>
        </w:tabs>
        <w:spacing w:line="360" w:lineRule="auto"/>
        <w:rPr>
          <w:rFonts w:ascii="Cambria" w:hAnsi="Cambria"/>
          <w:lang w:val="kk-KZ"/>
        </w:rPr>
      </w:pPr>
      <w:r>
        <w:rPr>
          <w:rFonts w:ascii="Cambria" w:hAnsi="Cambria"/>
          <w:lang w:val="kk-KZ"/>
        </w:rPr>
        <w:t>Ацетатты буферлі қоспа CH</w:t>
      </w:r>
      <w:r>
        <w:rPr>
          <w:rFonts w:ascii="Cambria" w:hAnsi="Cambria"/>
          <w:vertAlign w:val="subscript"/>
          <w:lang w:val="kk-KZ"/>
        </w:rPr>
        <w:t>3</w:t>
      </w:r>
      <w:r>
        <w:rPr>
          <w:rFonts w:ascii="Cambria" w:hAnsi="Cambria"/>
          <w:lang w:val="kk-KZ"/>
        </w:rPr>
        <w:t>COOH+CH</w:t>
      </w:r>
      <w:r>
        <w:rPr>
          <w:rFonts w:ascii="Cambria" w:hAnsi="Cambria"/>
          <w:vertAlign w:val="subscript"/>
          <w:lang w:val="kk-KZ"/>
        </w:rPr>
        <w:t>3</w:t>
      </w:r>
      <w:r>
        <w:rPr>
          <w:rFonts w:ascii="Cambria" w:hAnsi="Cambria"/>
          <w:lang w:val="kk-KZ"/>
        </w:rPr>
        <w:t>COONa     CH</w:t>
      </w:r>
      <w:r>
        <w:rPr>
          <w:rFonts w:ascii="Cambria" w:hAnsi="Cambria"/>
          <w:vertAlign w:val="subscript"/>
          <w:lang w:val="kk-KZ"/>
        </w:rPr>
        <w:t>3</w:t>
      </w:r>
      <w:r>
        <w:rPr>
          <w:rFonts w:ascii="Cambria" w:hAnsi="Cambria"/>
          <w:lang w:val="kk-KZ"/>
        </w:rPr>
        <w:t>COOH (әлсіз қышқыл)</w:t>
      </w:r>
    </w:p>
    <w:p w:rsidR="007164E1" w:rsidRDefault="007164E1" w:rsidP="007164E1">
      <w:pPr>
        <w:tabs>
          <w:tab w:val="left" w:pos="2091"/>
          <w:tab w:val="center" w:pos="4677"/>
        </w:tabs>
        <w:spacing w:line="360" w:lineRule="auto"/>
        <w:rPr>
          <w:rFonts w:ascii="Cambria" w:hAnsi="Cambria"/>
          <w:lang w:val="kk-KZ"/>
        </w:rPr>
      </w:pPr>
    </w:p>
    <w:p w:rsidR="007164E1" w:rsidRDefault="007164E1" w:rsidP="007164E1">
      <w:pPr>
        <w:tabs>
          <w:tab w:val="left" w:pos="2091"/>
          <w:tab w:val="center" w:pos="4677"/>
        </w:tabs>
        <w:spacing w:line="360" w:lineRule="auto"/>
        <w:jc w:val="center"/>
        <w:rPr>
          <w:rFonts w:ascii="Cambria" w:hAnsi="Cambria"/>
          <w:lang w:val="en-US"/>
        </w:rPr>
      </w:pPr>
      <w:r>
        <w:rPr>
          <w:rFonts w:ascii="Cambria" w:hAnsi="Cambria"/>
          <w:lang w:val="en-US"/>
        </w:rPr>
        <w:t>CH</w:t>
      </w:r>
      <w:r>
        <w:rPr>
          <w:rFonts w:ascii="Cambria" w:hAnsi="Cambria"/>
          <w:vertAlign w:val="subscript"/>
          <w:lang w:val="en-US"/>
        </w:rPr>
        <w:t>3</w:t>
      </w:r>
      <w:r>
        <w:rPr>
          <w:rFonts w:ascii="Cambria" w:hAnsi="Cambria"/>
          <w:lang w:val="en-US"/>
        </w:rPr>
        <w:t>COOH ↔ CH</w:t>
      </w:r>
      <w:r>
        <w:rPr>
          <w:rFonts w:ascii="Cambria" w:hAnsi="Cambria"/>
          <w:vertAlign w:val="subscript"/>
          <w:lang w:val="en-US"/>
        </w:rPr>
        <w:t>3</w:t>
      </w:r>
      <w:r>
        <w:rPr>
          <w:rFonts w:ascii="Cambria" w:hAnsi="Cambria"/>
          <w:lang w:val="en-US"/>
        </w:rPr>
        <w:t>COO</w:t>
      </w:r>
      <w:r>
        <w:rPr>
          <w:rFonts w:ascii="Cambria" w:hAnsi="Cambria"/>
          <w:vertAlign w:val="superscript"/>
          <w:lang w:val="en-US"/>
        </w:rPr>
        <w:t>-</w:t>
      </w:r>
      <w:r>
        <w:rPr>
          <w:rFonts w:ascii="Cambria" w:hAnsi="Cambria"/>
          <w:lang w:val="en-US"/>
        </w:rPr>
        <w:t xml:space="preserve"> + H</w:t>
      </w:r>
      <w:r>
        <w:rPr>
          <w:rFonts w:ascii="Cambria" w:hAnsi="Cambria"/>
          <w:vertAlign w:val="superscript"/>
          <w:lang w:val="en-US"/>
        </w:rPr>
        <w:t>+</w:t>
      </w:r>
    </w:p>
    <w:p w:rsidR="007164E1" w:rsidRDefault="007164E1" w:rsidP="007164E1">
      <w:pPr>
        <w:tabs>
          <w:tab w:val="left" w:pos="2091"/>
          <w:tab w:val="center" w:pos="4677"/>
        </w:tabs>
        <w:spacing w:line="360" w:lineRule="auto"/>
        <w:jc w:val="center"/>
        <w:rPr>
          <w:rFonts w:ascii="Cambria" w:hAnsi="Cambria"/>
        </w:rPr>
      </w:pPr>
      <w:r w:rsidRPr="008F7FE2">
        <w:rPr>
          <w:rFonts w:ascii="Cambria" w:hAnsi="Cambria"/>
          <w:position w:val="-10"/>
          <w:lang w:val="en-US"/>
        </w:rPr>
        <w:object w:dxaOrig="180" w:dyaOrig="345">
          <v:shape id="_x0000_i1046" type="#_x0000_t75" style="width:8.75pt;height:17.55pt" o:ole="">
            <v:imagedata r:id="rId10" o:title=""/>
          </v:shape>
          <o:OLEObject Type="Embed" ProgID="Equation.3" ShapeID="_x0000_i1046" DrawAspect="Content" ObjectID="_1646999972" r:id="rId62"/>
        </w:object>
      </w:r>
      <w:r>
        <w:rPr>
          <w:rFonts w:ascii="Cambria" w:hAnsi="Cambria"/>
          <w:lang w:val="kk-KZ"/>
        </w:rPr>
        <w:t>К</w:t>
      </w:r>
      <w:r>
        <w:rPr>
          <w:rFonts w:ascii="Cambria" w:hAnsi="Cambria"/>
          <w:vertAlign w:val="subscript"/>
          <w:lang w:val="kk-KZ"/>
        </w:rPr>
        <w:t>қышқыл</w:t>
      </w:r>
      <w:r>
        <w:rPr>
          <w:rFonts w:ascii="Cambria" w:hAnsi="Cambria"/>
          <w:lang w:val="kk-KZ"/>
        </w:rPr>
        <w:t xml:space="preserve"> </w:t>
      </w:r>
      <w:r>
        <w:rPr>
          <w:rFonts w:ascii="Cambria" w:hAnsi="Cambria"/>
        </w:rPr>
        <w:t xml:space="preserve">= </w:t>
      </w:r>
      <w:r w:rsidRPr="008F7FE2">
        <w:rPr>
          <w:rFonts w:ascii="Cambria" w:hAnsi="Cambria"/>
          <w:position w:val="-30"/>
        </w:rPr>
        <w:object w:dxaOrig="1875" w:dyaOrig="720">
          <v:shape id="_x0000_i1047" type="#_x0000_t75" style="width:93.9pt;height:36.3pt" o:ole="">
            <v:imagedata r:id="rId63" o:title=""/>
          </v:shape>
          <o:OLEObject Type="Embed" ProgID="Equation.3" ShapeID="_x0000_i1047" DrawAspect="Content" ObjectID="_1646999973" r:id="rId64"/>
        </w:object>
      </w:r>
      <w:r>
        <w:rPr>
          <w:rFonts w:ascii="Cambria" w:hAnsi="Cambria"/>
        </w:rPr>
        <w:t xml:space="preserve">    (20)</w:t>
      </w:r>
    </w:p>
    <w:p w:rsidR="007164E1" w:rsidRDefault="007164E1" w:rsidP="007164E1">
      <w:pPr>
        <w:tabs>
          <w:tab w:val="left" w:pos="2091"/>
          <w:tab w:val="center" w:pos="4677"/>
        </w:tabs>
        <w:spacing w:line="360" w:lineRule="auto"/>
        <w:rPr>
          <w:rFonts w:ascii="Cambria" w:hAnsi="Cambria"/>
          <w:lang w:val="kk-KZ"/>
        </w:rPr>
      </w:pPr>
    </w:p>
    <w:p w:rsidR="007164E1" w:rsidRDefault="007164E1" w:rsidP="007164E1">
      <w:pPr>
        <w:spacing w:line="360" w:lineRule="auto"/>
        <w:rPr>
          <w:rFonts w:ascii="Cambria" w:hAnsi="Cambria"/>
          <w:lang w:val="kk-KZ"/>
        </w:rPr>
      </w:pPr>
    </w:p>
    <w:p w:rsidR="007164E1" w:rsidRDefault="007164E1" w:rsidP="007164E1">
      <w:pPr>
        <w:numPr>
          <w:ilvl w:val="0"/>
          <w:numId w:val="1"/>
        </w:numPr>
        <w:spacing w:line="360" w:lineRule="auto"/>
        <w:rPr>
          <w:rFonts w:ascii="Cambria" w:hAnsi="Cambria"/>
          <w:vertAlign w:val="superscript"/>
          <w:lang w:val="kk-KZ"/>
        </w:rPr>
      </w:pPr>
      <w:r>
        <w:rPr>
          <w:rFonts w:ascii="Cambria" w:hAnsi="Cambria"/>
          <w:lang w:val="kk-KZ"/>
        </w:rPr>
        <w:t>Теңдіктен сутегі иондарының концентрациясын табамыз:</w:t>
      </w:r>
    </w:p>
    <w:p w:rsidR="007164E1" w:rsidRDefault="007164E1" w:rsidP="007164E1">
      <w:pPr>
        <w:spacing w:line="360" w:lineRule="auto"/>
        <w:ind w:left="927"/>
        <w:rPr>
          <w:rFonts w:ascii="Cambria" w:hAnsi="Cambria"/>
          <w:vertAlign w:val="superscript"/>
          <w:lang w:val="kk-KZ"/>
        </w:rPr>
      </w:pPr>
    </w:p>
    <w:p w:rsidR="007164E1" w:rsidRDefault="007164E1" w:rsidP="007164E1">
      <w:pPr>
        <w:spacing w:line="360" w:lineRule="auto"/>
        <w:ind w:left="927"/>
        <w:jc w:val="center"/>
        <w:rPr>
          <w:rFonts w:ascii="Cambria" w:hAnsi="Cambria"/>
          <w:lang w:val="kk-KZ"/>
        </w:rPr>
      </w:pPr>
      <w:r w:rsidRPr="008F7FE2">
        <w:rPr>
          <w:rFonts w:ascii="Cambria" w:hAnsi="Cambria"/>
          <w:position w:val="-30"/>
          <w:vertAlign w:val="superscript"/>
          <w:lang w:val="kk-KZ"/>
        </w:rPr>
        <w:object w:dxaOrig="2835" w:dyaOrig="675">
          <v:shape id="_x0000_i1048" type="#_x0000_t75" style="width:141.5pt;height:33.8pt" o:ole="">
            <v:imagedata r:id="rId65" o:title=""/>
          </v:shape>
          <o:OLEObject Type="Embed" ProgID="Equation.3" ShapeID="_x0000_i1048" DrawAspect="Content" ObjectID="_1646999974" r:id="rId66"/>
        </w:object>
      </w:r>
      <w:r>
        <w:rPr>
          <w:rFonts w:ascii="Cambria" w:hAnsi="Cambria"/>
          <w:vertAlign w:val="superscript"/>
          <w:lang w:val="kk-KZ"/>
        </w:rPr>
        <w:t xml:space="preserve">   </w:t>
      </w:r>
      <w:r>
        <w:rPr>
          <w:rFonts w:ascii="Cambria" w:hAnsi="Cambria"/>
          <w:lang w:val="kk-KZ"/>
        </w:rPr>
        <w:t>(21)</w:t>
      </w:r>
    </w:p>
    <w:p w:rsidR="007164E1" w:rsidRDefault="007164E1" w:rsidP="007164E1">
      <w:pPr>
        <w:spacing w:line="360" w:lineRule="auto"/>
        <w:jc w:val="both"/>
        <w:rPr>
          <w:rFonts w:ascii="Cambria" w:hAnsi="Cambria"/>
          <w:lang w:val="kk-KZ"/>
        </w:rPr>
      </w:pPr>
      <w:r>
        <w:rPr>
          <w:rFonts w:ascii="Cambria" w:hAnsi="Cambria"/>
          <w:lang w:val="kk-KZ"/>
        </w:rPr>
        <w:t>Әлсіз қышқылдар үшін [CH</w:t>
      </w:r>
      <w:r>
        <w:rPr>
          <w:rFonts w:ascii="Cambria" w:hAnsi="Cambria"/>
          <w:vertAlign w:val="subscript"/>
          <w:lang w:val="kk-KZ"/>
        </w:rPr>
        <w:t>3</w:t>
      </w:r>
      <w:r>
        <w:rPr>
          <w:rFonts w:ascii="Cambria" w:hAnsi="Cambria"/>
          <w:lang w:val="kk-KZ"/>
        </w:rPr>
        <w:t>COOH] = C</w:t>
      </w:r>
      <w:r>
        <w:rPr>
          <w:rFonts w:ascii="Cambria" w:hAnsi="Cambria"/>
          <w:vertAlign w:val="subscript"/>
          <w:lang w:val="kk-KZ"/>
        </w:rPr>
        <w:t>қышқыл</w:t>
      </w:r>
      <w:r>
        <w:rPr>
          <w:rFonts w:ascii="Cambria" w:hAnsi="Cambria"/>
          <w:lang w:val="kk-KZ"/>
        </w:rPr>
        <w:t xml:space="preserve">  және [CH</w:t>
      </w:r>
      <w:r>
        <w:rPr>
          <w:rFonts w:ascii="Cambria" w:hAnsi="Cambria"/>
          <w:vertAlign w:val="subscript"/>
          <w:lang w:val="kk-KZ"/>
        </w:rPr>
        <w:t>3</w:t>
      </w:r>
      <w:r>
        <w:rPr>
          <w:rFonts w:ascii="Cambria" w:hAnsi="Cambria"/>
          <w:lang w:val="kk-KZ"/>
        </w:rPr>
        <w:t>COO</w:t>
      </w:r>
      <w:r>
        <w:rPr>
          <w:rFonts w:ascii="Cambria" w:hAnsi="Cambria"/>
          <w:vertAlign w:val="superscript"/>
          <w:lang w:val="kk-KZ"/>
        </w:rPr>
        <w:t>-</w:t>
      </w:r>
      <w:r>
        <w:rPr>
          <w:rFonts w:ascii="Cambria" w:hAnsi="Cambria"/>
          <w:lang w:val="kk-KZ"/>
        </w:rPr>
        <w:t>] +  [H</w:t>
      </w:r>
      <w:r>
        <w:rPr>
          <w:rFonts w:ascii="Cambria" w:hAnsi="Cambria"/>
          <w:vertAlign w:val="superscript"/>
          <w:lang w:val="kk-KZ"/>
        </w:rPr>
        <w:t>+</w:t>
      </w:r>
      <w:r>
        <w:rPr>
          <w:rFonts w:ascii="Cambria" w:hAnsi="Cambria"/>
          <w:lang w:val="kk-KZ"/>
        </w:rPr>
        <w:t>], бірақ әлсіз қышқылға бір аттас ион  CH</w:t>
      </w:r>
      <w:r>
        <w:rPr>
          <w:rFonts w:ascii="Cambria" w:hAnsi="Cambria"/>
          <w:vertAlign w:val="subscript"/>
          <w:lang w:val="kk-KZ"/>
        </w:rPr>
        <w:t>3</w:t>
      </w:r>
      <w:r>
        <w:rPr>
          <w:rFonts w:ascii="Cambria" w:hAnsi="Cambria"/>
          <w:lang w:val="kk-KZ"/>
        </w:rPr>
        <w:t>COONa бар күшті электролит қосқанда кезде қышқылдың диссоциациясы күрт баяулайды, сонда (2) теңдікті мына түрде жазуға болады:</w:t>
      </w:r>
    </w:p>
    <w:p w:rsidR="007164E1" w:rsidRDefault="007164E1" w:rsidP="007164E1">
      <w:pPr>
        <w:spacing w:line="360" w:lineRule="auto"/>
        <w:jc w:val="center"/>
        <w:rPr>
          <w:rFonts w:ascii="Cambria" w:hAnsi="Cambria"/>
          <w:lang w:val="kk-KZ"/>
        </w:rPr>
      </w:pPr>
      <w:r>
        <w:rPr>
          <w:rFonts w:ascii="Cambria" w:hAnsi="Cambria"/>
          <w:lang w:val="kk-KZ"/>
        </w:rPr>
        <w:t>[H</w:t>
      </w:r>
      <w:r>
        <w:rPr>
          <w:rFonts w:ascii="Cambria" w:hAnsi="Cambria"/>
          <w:vertAlign w:val="superscript"/>
          <w:lang w:val="kk-KZ"/>
        </w:rPr>
        <w:t>+</w:t>
      </w:r>
      <w:r>
        <w:rPr>
          <w:rFonts w:ascii="Cambria" w:hAnsi="Cambria"/>
          <w:lang w:val="kk-KZ"/>
        </w:rPr>
        <w:t xml:space="preserve">] = </w:t>
      </w:r>
      <w:r w:rsidRPr="008F7FE2">
        <w:rPr>
          <w:rFonts w:ascii="Cambria" w:hAnsi="Cambria"/>
          <w:position w:val="-32"/>
          <w:lang w:val="en-US"/>
        </w:rPr>
        <w:object w:dxaOrig="1395" w:dyaOrig="705">
          <v:shape id="_x0000_i1049" type="#_x0000_t75" style="width:69.5pt;height:35.05pt" o:ole="">
            <v:imagedata r:id="rId67" o:title=""/>
          </v:shape>
          <o:OLEObject Type="Embed" ProgID="Equation.3" ShapeID="_x0000_i1049" DrawAspect="Content" ObjectID="_1646999975" r:id="rId68"/>
        </w:object>
      </w:r>
      <w:r>
        <w:rPr>
          <w:rFonts w:ascii="Cambria" w:hAnsi="Cambria"/>
          <w:lang w:val="kk-KZ"/>
        </w:rPr>
        <w:t xml:space="preserve">           (3)</w:t>
      </w:r>
    </w:p>
    <w:p w:rsidR="007164E1" w:rsidRDefault="007164E1" w:rsidP="007164E1">
      <w:pPr>
        <w:spacing w:line="360" w:lineRule="auto"/>
        <w:rPr>
          <w:rFonts w:ascii="Cambria" w:hAnsi="Cambria"/>
          <w:lang w:val="kk-KZ"/>
        </w:rPr>
      </w:pPr>
      <w:r>
        <w:rPr>
          <w:rFonts w:ascii="Cambria" w:hAnsi="Cambria"/>
          <w:lang w:val="kk-KZ"/>
        </w:rPr>
        <w:t>Теңдіктің екі бөлігінде логарифмдеу арқылы:</w:t>
      </w:r>
    </w:p>
    <w:p w:rsidR="007164E1" w:rsidRDefault="007164E1" w:rsidP="007164E1">
      <w:pPr>
        <w:spacing w:line="360" w:lineRule="auto"/>
        <w:jc w:val="center"/>
        <w:rPr>
          <w:rFonts w:ascii="Cambria" w:hAnsi="Cambria"/>
          <w:lang w:val="kk-KZ"/>
        </w:rPr>
      </w:pPr>
      <w:r>
        <w:rPr>
          <w:rFonts w:ascii="Cambria" w:hAnsi="Cambria"/>
          <w:lang w:val="kk-KZ"/>
        </w:rPr>
        <w:t>-Ig[H</w:t>
      </w:r>
      <w:r>
        <w:rPr>
          <w:rFonts w:ascii="Cambria" w:hAnsi="Cambria"/>
          <w:vertAlign w:val="superscript"/>
          <w:lang w:val="kk-KZ"/>
        </w:rPr>
        <w:t>+</w:t>
      </w:r>
      <w:r>
        <w:rPr>
          <w:rFonts w:ascii="Cambria" w:hAnsi="Cambria"/>
          <w:lang w:val="kk-KZ"/>
        </w:rPr>
        <w:t>] = pH = - IgK</w:t>
      </w:r>
      <w:r>
        <w:rPr>
          <w:rFonts w:ascii="Cambria" w:hAnsi="Cambria"/>
          <w:vertAlign w:val="subscript"/>
          <w:lang w:val="kk-KZ"/>
        </w:rPr>
        <w:t>қышқыл</w:t>
      </w:r>
      <w:r>
        <w:rPr>
          <w:rFonts w:ascii="Cambria" w:hAnsi="Cambria"/>
          <w:lang w:val="kk-KZ"/>
        </w:rPr>
        <w:t xml:space="preserve"> – IgC</w:t>
      </w:r>
      <w:r>
        <w:rPr>
          <w:rFonts w:ascii="Cambria" w:hAnsi="Cambria"/>
          <w:vertAlign w:val="subscript"/>
          <w:lang w:val="kk-KZ"/>
        </w:rPr>
        <w:t>қышқыл</w:t>
      </w:r>
      <w:r>
        <w:rPr>
          <w:rFonts w:ascii="Cambria" w:hAnsi="Cambria"/>
          <w:lang w:val="kk-KZ"/>
        </w:rPr>
        <w:t xml:space="preserve">  + IgC</w:t>
      </w:r>
      <w:r>
        <w:rPr>
          <w:rFonts w:ascii="Cambria" w:hAnsi="Cambria"/>
          <w:vertAlign w:val="subscript"/>
          <w:lang w:val="kk-KZ"/>
        </w:rPr>
        <w:t xml:space="preserve">тұз             </w:t>
      </w:r>
      <w:r>
        <w:rPr>
          <w:rFonts w:ascii="Cambria" w:hAnsi="Cambria"/>
          <w:lang w:val="kk-KZ"/>
        </w:rPr>
        <w:t xml:space="preserve"> (22)</w:t>
      </w:r>
    </w:p>
    <w:p w:rsidR="007164E1" w:rsidRDefault="007164E1" w:rsidP="007164E1">
      <w:pPr>
        <w:spacing w:line="360" w:lineRule="auto"/>
        <w:ind w:left="142"/>
        <w:rPr>
          <w:rFonts w:ascii="Cambria" w:hAnsi="Cambria"/>
          <w:lang w:val="kk-KZ"/>
        </w:rPr>
      </w:pPr>
    </w:p>
    <w:p w:rsidR="007164E1" w:rsidRDefault="007164E1" w:rsidP="007164E1">
      <w:pPr>
        <w:spacing w:line="360" w:lineRule="auto"/>
        <w:ind w:left="-720"/>
        <w:rPr>
          <w:rFonts w:ascii="Cambria" w:hAnsi="Cambria"/>
          <w:lang w:val="kk-KZ"/>
        </w:rPr>
      </w:pPr>
    </w:p>
    <w:p w:rsidR="007164E1" w:rsidRDefault="007164E1" w:rsidP="007164E1">
      <w:pPr>
        <w:spacing w:line="360" w:lineRule="auto"/>
        <w:rPr>
          <w:rFonts w:ascii="Cambria" w:hAnsi="Cambria"/>
          <w:lang w:val="kk-KZ"/>
        </w:rPr>
      </w:pPr>
    </w:p>
    <w:p w:rsidR="007164E1" w:rsidRDefault="007164E1" w:rsidP="007164E1">
      <w:pPr>
        <w:spacing w:line="360" w:lineRule="auto"/>
        <w:rPr>
          <w:rFonts w:ascii="Cambria" w:hAnsi="Cambria"/>
          <w:b/>
          <w:lang w:val="kk-KZ"/>
        </w:rPr>
      </w:pPr>
      <w:r>
        <w:rPr>
          <w:rFonts w:ascii="Cambria" w:hAnsi="Cambria"/>
          <w:lang w:val="kk-KZ"/>
        </w:rPr>
        <w:t>аламыз.  Ал - IgK</w:t>
      </w:r>
      <w:r>
        <w:rPr>
          <w:rFonts w:ascii="Cambria" w:hAnsi="Cambria"/>
          <w:vertAlign w:val="subscript"/>
          <w:lang w:val="kk-KZ"/>
        </w:rPr>
        <w:t>қышқыл</w:t>
      </w:r>
      <w:r>
        <w:rPr>
          <w:rFonts w:ascii="Cambria" w:hAnsi="Cambria"/>
          <w:lang w:val="kk-KZ"/>
        </w:rPr>
        <w:t xml:space="preserve">  =  рК</w:t>
      </w:r>
      <w:r>
        <w:rPr>
          <w:rFonts w:ascii="Cambria" w:hAnsi="Cambria"/>
          <w:vertAlign w:val="subscript"/>
          <w:lang w:val="kk-KZ"/>
        </w:rPr>
        <w:t>қышқыл</w:t>
      </w:r>
      <w:r>
        <w:rPr>
          <w:rFonts w:ascii="Cambria" w:hAnsi="Cambria"/>
          <w:lang w:val="kk-KZ"/>
        </w:rPr>
        <w:t xml:space="preserve">   - </w:t>
      </w:r>
      <w:r>
        <w:rPr>
          <w:rFonts w:ascii="Cambria" w:hAnsi="Cambria"/>
          <w:b/>
          <w:lang w:val="kk-KZ"/>
        </w:rPr>
        <w:t>Қышқыл көрсеткіш</w:t>
      </w:r>
    </w:p>
    <w:p w:rsidR="007164E1" w:rsidRDefault="007164E1" w:rsidP="007164E1">
      <w:pPr>
        <w:spacing w:line="360" w:lineRule="auto"/>
        <w:jc w:val="center"/>
        <w:rPr>
          <w:rFonts w:ascii="Cambria" w:hAnsi="Cambria"/>
          <w:lang w:val="kk-KZ"/>
        </w:rPr>
      </w:pPr>
      <w:r>
        <w:rPr>
          <w:rFonts w:ascii="Cambria" w:hAnsi="Cambria"/>
          <w:b/>
          <w:lang w:val="kk-KZ"/>
        </w:rPr>
        <w:lastRenderedPageBreak/>
        <w:t>рН = рК</w:t>
      </w:r>
      <w:r>
        <w:rPr>
          <w:rFonts w:ascii="Cambria" w:hAnsi="Cambria"/>
          <w:b/>
          <w:vertAlign w:val="subscript"/>
          <w:lang w:val="kk-KZ"/>
        </w:rPr>
        <w:t>қышқыл</w:t>
      </w:r>
      <w:r>
        <w:rPr>
          <w:rFonts w:ascii="Cambria" w:hAnsi="Cambria"/>
          <w:b/>
          <w:lang w:val="kk-KZ"/>
        </w:rPr>
        <w:t xml:space="preserve"> - </w:t>
      </w:r>
      <w:r w:rsidRPr="008F7FE2">
        <w:rPr>
          <w:rFonts w:ascii="Cambria" w:hAnsi="Cambria"/>
          <w:b/>
          <w:position w:val="-32"/>
          <w:lang w:val="kk-KZ"/>
        </w:rPr>
        <w:object w:dxaOrig="1065" w:dyaOrig="705">
          <v:shape id="_x0000_i1050" type="#_x0000_t75" style="width:53.2pt;height:35.05pt" o:ole="">
            <v:imagedata r:id="rId69" o:title=""/>
          </v:shape>
          <o:OLEObject Type="Embed" ProgID="Equation.3" ShapeID="_x0000_i1050" DrawAspect="Content" ObjectID="_1646999976" r:id="rId70"/>
        </w:object>
      </w:r>
      <w:r>
        <w:rPr>
          <w:rFonts w:ascii="Cambria" w:hAnsi="Cambria"/>
          <w:b/>
          <w:lang w:val="kk-KZ"/>
        </w:rPr>
        <w:t xml:space="preserve">                                              </w:t>
      </w:r>
      <w:r>
        <w:rPr>
          <w:rFonts w:ascii="Cambria" w:hAnsi="Cambria"/>
          <w:lang w:val="kk-KZ"/>
        </w:rPr>
        <w:t>(23)</w:t>
      </w:r>
    </w:p>
    <w:p w:rsidR="007164E1" w:rsidRDefault="007164E1" w:rsidP="007164E1">
      <w:pPr>
        <w:spacing w:line="360" w:lineRule="auto"/>
        <w:rPr>
          <w:rFonts w:ascii="Cambria" w:hAnsi="Cambria"/>
          <w:lang w:val="kk-KZ"/>
        </w:rPr>
      </w:pPr>
      <w:r>
        <w:rPr>
          <w:rFonts w:ascii="Cambria" w:hAnsi="Cambria"/>
          <w:lang w:val="kk-KZ"/>
        </w:rPr>
        <w:t>Аммиакты буферлі қоспаны дәл осындай жолмен талдай отырып:</w:t>
      </w:r>
    </w:p>
    <w:p w:rsidR="007164E1" w:rsidRDefault="007164E1" w:rsidP="007164E1">
      <w:pPr>
        <w:spacing w:line="360" w:lineRule="auto"/>
        <w:jc w:val="center"/>
        <w:rPr>
          <w:rFonts w:ascii="Cambria" w:hAnsi="Cambria"/>
          <w:vertAlign w:val="superscript"/>
          <w:lang w:val="kk-KZ"/>
        </w:rPr>
      </w:pPr>
      <w:r>
        <w:rPr>
          <w:rFonts w:ascii="Cambria" w:hAnsi="Cambria"/>
          <w:lang w:val="kk-KZ"/>
        </w:rPr>
        <w:t>NH</w:t>
      </w:r>
      <w:r>
        <w:rPr>
          <w:rFonts w:ascii="Cambria" w:hAnsi="Cambria"/>
          <w:vertAlign w:val="subscript"/>
          <w:lang w:val="kk-KZ"/>
        </w:rPr>
        <w:t>4</w:t>
      </w:r>
      <w:r>
        <w:rPr>
          <w:rFonts w:ascii="Cambria" w:hAnsi="Cambria"/>
          <w:lang w:val="kk-KZ"/>
        </w:rPr>
        <w:t>OH  ↔ NH</w:t>
      </w:r>
      <w:r>
        <w:rPr>
          <w:rFonts w:ascii="Cambria" w:hAnsi="Cambria"/>
          <w:vertAlign w:val="subscript"/>
          <w:lang w:val="kk-KZ"/>
        </w:rPr>
        <w:t>4</w:t>
      </w:r>
      <w:r>
        <w:rPr>
          <w:rFonts w:ascii="Cambria" w:hAnsi="Cambria"/>
          <w:vertAlign w:val="superscript"/>
          <w:lang w:val="kk-KZ"/>
        </w:rPr>
        <w:t>+</w:t>
      </w:r>
      <w:r>
        <w:rPr>
          <w:rFonts w:ascii="Cambria" w:hAnsi="Cambria"/>
          <w:lang w:val="kk-KZ"/>
        </w:rPr>
        <w:t xml:space="preserve"> + OH</w:t>
      </w:r>
      <w:r>
        <w:rPr>
          <w:rFonts w:ascii="Cambria" w:hAnsi="Cambria"/>
          <w:vertAlign w:val="superscript"/>
          <w:lang w:val="kk-KZ"/>
        </w:rPr>
        <w:t>-</w:t>
      </w:r>
    </w:p>
    <w:p w:rsidR="007164E1" w:rsidRDefault="007164E1" w:rsidP="007164E1">
      <w:pPr>
        <w:spacing w:line="360" w:lineRule="auto"/>
        <w:jc w:val="center"/>
        <w:rPr>
          <w:rFonts w:ascii="Cambria" w:hAnsi="Cambria"/>
          <w:vertAlign w:val="subscript"/>
          <w:lang w:val="kk-KZ"/>
        </w:rPr>
      </w:pPr>
      <w:r>
        <w:rPr>
          <w:rFonts w:ascii="Cambria" w:hAnsi="Cambria"/>
          <w:lang w:val="kk-KZ"/>
        </w:rPr>
        <w:t>K</w:t>
      </w:r>
      <w:r>
        <w:rPr>
          <w:rFonts w:ascii="Cambria" w:hAnsi="Cambria"/>
          <w:vertAlign w:val="subscript"/>
          <w:lang w:val="kk-KZ"/>
        </w:rPr>
        <w:t xml:space="preserve">негіз </w:t>
      </w:r>
      <w:r>
        <w:rPr>
          <w:rFonts w:ascii="Cambria" w:hAnsi="Cambria"/>
          <w:lang w:val="kk-KZ"/>
        </w:rPr>
        <w:t>=</w:t>
      </w:r>
      <w:r w:rsidRPr="008F7FE2">
        <w:rPr>
          <w:rFonts w:ascii="Cambria" w:hAnsi="Cambria"/>
          <w:position w:val="-30"/>
          <w:lang w:val="kk-KZ"/>
        </w:rPr>
        <w:object w:dxaOrig="1545" w:dyaOrig="780">
          <v:shape id="_x0000_i1051" type="#_x0000_t75" style="width:77pt;height:38.8pt" o:ole="">
            <v:imagedata r:id="rId71" o:title=""/>
          </v:shape>
          <o:OLEObject Type="Embed" ProgID="Equation.3" ShapeID="_x0000_i1051" DrawAspect="Content" ObjectID="_1646999977" r:id="rId72"/>
        </w:object>
      </w:r>
      <w:r>
        <w:rPr>
          <w:rFonts w:ascii="Cambria" w:hAnsi="Cambria"/>
          <w:lang w:val="kk-KZ"/>
        </w:rPr>
        <w:t xml:space="preserve">; </w:t>
      </w:r>
      <w:r w:rsidRPr="008F7FE2">
        <w:rPr>
          <w:rFonts w:ascii="Cambria" w:hAnsi="Cambria"/>
          <w:position w:val="-14"/>
          <w:lang w:val="kk-KZ"/>
        </w:rPr>
        <w:object w:dxaOrig="1455" w:dyaOrig="405">
          <v:shape id="_x0000_i1052" type="#_x0000_t75" style="width:72.65pt;height:20.05pt" o:ole="">
            <v:imagedata r:id="rId73" o:title=""/>
          </v:shape>
          <o:OLEObject Type="Embed" ProgID="Equation.3" ShapeID="_x0000_i1052" DrawAspect="Content" ObjectID="_1646999978" r:id="rId74"/>
        </w:object>
      </w:r>
      <w:r>
        <w:rPr>
          <w:rFonts w:ascii="Cambria" w:hAnsi="Cambria"/>
          <w:lang w:val="kk-KZ"/>
        </w:rPr>
        <w:t xml:space="preserve"> </w:t>
      </w:r>
      <w:r w:rsidRPr="008F7FE2">
        <w:rPr>
          <w:rFonts w:ascii="Cambria" w:hAnsi="Cambria"/>
          <w:position w:val="-32"/>
          <w:lang w:val="kk-KZ"/>
        </w:rPr>
        <w:object w:dxaOrig="2085" w:dyaOrig="705">
          <v:shape id="_x0000_i1053" type="#_x0000_t75" style="width:104.55pt;height:35.05pt" o:ole="">
            <v:imagedata r:id="rId75" o:title=""/>
          </v:shape>
          <o:OLEObject Type="Embed" ProgID="Equation.3" ShapeID="_x0000_i1053" DrawAspect="Content" ObjectID="_1646999979" r:id="rId76"/>
        </w:object>
      </w:r>
    </w:p>
    <w:p w:rsidR="007164E1" w:rsidRDefault="007164E1" w:rsidP="007164E1">
      <w:pPr>
        <w:pStyle w:val="MTDisplayEquation"/>
        <w:jc w:val="center"/>
        <w:rPr>
          <w:rFonts w:ascii="Cambria" w:hAnsi="Cambria"/>
        </w:rPr>
      </w:pPr>
    </w:p>
    <w:p w:rsidR="007164E1" w:rsidRDefault="007164E1" w:rsidP="007164E1">
      <w:pPr>
        <w:spacing w:line="360" w:lineRule="auto"/>
        <w:jc w:val="center"/>
        <w:rPr>
          <w:rFonts w:ascii="Cambria" w:hAnsi="Cambria"/>
          <w:lang w:val="kk-KZ"/>
        </w:rPr>
      </w:pPr>
      <w:r>
        <w:rPr>
          <w:rFonts w:ascii="Cambria" w:hAnsi="Cambria"/>
          <w:lang w:val="kk-KZ"/>
        </w:rPr>
        <w:t>pOH = pK</w:t>
      </w:r>
      <w:r>
        <w:rPr>
          <w:rFonts w:ascii="Cambria" w:hAnsi="Cambria"/>
          <w:vertAlign w:val="subscript"/>
          <w:lang w:val="kk-KZ"/>
        </w:rPr>
        <w:t>негіз</w:t>
      </w:r>
      <w:r>
        <w:rPr>
          <w:rFonts w:ascii="Cambria" w:hAnsi="Cambria"/>
          <w:lang w:val="kk-KZ"/>
        </w:rPr>
        <w:t xml:space="preserve"> - </w:t>
      </w:r>
      <w:r w:rsidRPr="008F7FE2">
        <w:rPr>
          <w:rFonts w:ascii="Cambria" w:hAnsi="Cambria"/>
          <w:position w:val="-32"/>
          <w:lang w:val="kk-KZ"/>
        </w:rPr>
        <w:object w:dxaOrig="900" w:dyaOrig="705">
          <v:shape id="_x0000_i1054" type="#_x0000_t75" style="width:45.1pt;height:35.05pt" o:ole="">
            <v:imagedata r:id="rId77" o:title=""/>
          </v:shape>
          <o:OLEObject Type="Embed" ProgID="Equation.3" ShapeID="_x0000_i1054" DrawAspect="Content" ObjectID="_1646999980" r:id="rId78"/>
        </w:object>
      </w:r>
      <w:r>
        <w:rPr>
          <w:rFonts w:ascii="Cambria" w:hAnsi="Cambria"/>
          <w:lang w:val="kk-KZ"/>
        </w:rPr>
        <w:t>, рН = 14 - рОН</w:t>
      </w:r>
    </w:p>
    <w:p w:rsidR="007164E1" w:rsidRDefault="007164E1" w:rsidP="007164E1">
      <w:pPr>
        <w:tabs>
          <w:tab w:val="left" w:pos="2091"/>
          <w:tab w:val="center" w:pos="4677"/>
        </w:tabs>
        <w:spacing w:line="360" w:lineRule="auto"/>
        <w:jc w:val="center"/>
        <w:rPr>
          <w:rFonts w:ascii="Cambria" w:hAnsi="Cambria"/>
          <w:lang w:val="kk-KZ"/>
        </w:rPr>
      </w:pPr>
      <w:r>
        <w:rPr>
          <w:rFonts w:ascii="Cambria" w:hAnsi="Cambria"/>
          <w:lang w:val="kk-KZ"/>
        </w:rPr>
        <w:t xml:space="preserve"> </w:t>
      </w:r>
    </w:p>
    <w:p w:rsidR="007164E1" w:rsidRDefault="007164E1" w:rsidP="007164E1">
      <w:pPr>
        <w:spacing w:line="360" w:lineRule="auto"/>
        <w:jc w:val="center"/>
        <w:rPr>
          <w:rFonts w:ascii="Cambria" w:hAnsi="Cambria"/>
          <w:lang w:val="kk-KZ"/>
        </w:rPr>
      </w:pPr>
      <w:r>
        <w:rPr>
          <w:rFonts w:ascii="Cambria" w:hAnsi="Cambria"/>
          <w:lang w:val="kk-KZ"/>
        </w:rPr>
        <w:t>рН = 14 - pK</w:t>
      </w:r>
      <w:r>
        <w:rPr>
          <w:rFonts w:ascii="Cambria" w:hAnsi="Cambria"/>
          <w:vertAlign w:val="subscript"/>
          <w:lang w:val="kk-KZ"/>
        </w:rPr>
        <w:t>негіз</w:t>
      </w:r>
      <w:r>
        <w:rPr>
          <w:rFonts w:ascii="Cambria" w:hAnsi="Cambria"/>
          <w:lang w:val="kk-KZ"/>
        </w:rPr>
        <w:t xml:space="preserve"> + Ig</w:t>
      </w:r>
      <w:r w:rsidRPr="008F7FE2">
        <w:rPr>
          <w:rFonts w:ascii="Cambria" w:hAnsi="Cambria"/>
          <w:position w:val="-32"/>
          <w:lang w:val="kk-KZ"/>
        </w:rPr>
        <w:object w:dxaOrig="645" w:dyaOrig="705">
          <v:shape id="_x0000_i1055" type="#_x0000_t75" style="width:32.55pt;height:35.05pt" o:ole="">
            <v:imagedata r:id="rId79" o:title=""/>
          </v:shape>
          <o:OLEObject Type="Embed" ProgID="Equation.3" ShapeID="_x0000_i1055" DrawAspect="Content" ObjectID="_1646999981" r:id="rId80"/>
        </w:object>
      </w:r>
    </w:p>
    <w:p w:rsidR="007164E1" w:rsidRDefault="007164E1" w:rsidP="007164E1">
      <w:pPr>
        <w:tabs>
          <w:tab w:val="left" w:pos="2091"/>
          <w:tab w:val="center" w:pos="4677"/>
        </w:tabs>
        <w:spacing w:line="360" w:lineRule="auto"/>
        <w:jc w:val="both"/>
        <w:rPr>
          <w:rFonts w:ascii="Cambria" w:hAnsi="Cambria"/>
          <w:lang w:val="kk-KZ"/>
        </w:rPr>
      </w:pPr>
    </w:p>
    <w:p w:rsidR="007164E1" w:rsidRDefault="007164E1" w:rsidP="007164E1">
      <w:pPr>
        <w:tabs>
          <w:tab w:val="left" w:pos="2091"/>
          <w:tab w:val="center" w:pos="4677"/>
        </w:tabs>
        <w:spacing w:line="360" w:lineRule="auto"/>
        <w:jc w:val="center"/>
        <w:rPr>
          <w:rFonts w:ascii="Cambria" w:hAnsi="Cambria"/>
          <w:b/>
          <w:lang w:val="kk-KZ"/>
        </w:rPr>
      </w:pPr>
      <w:r>
        <w:rPr>
          <w:rFonts w:ascii="Cambria" w:hAnsi="Cambria"/>
          <w:b/>
          <w:lang w:val="kk-KZ"/>
        </w:rPr>
        <w:t xml:space="preserve"> Буферлік ерітінділердің химиялық талдауда қолданылуы</w:t>
      </w:r>
    </w:p>
    <w:p w:rsidR="007164E1" w:rsidRDefault="007164E1" w:rsidP="007164E1">
      <w:pPr>
        <w:tabs>
          <w:tab w:val="left" w:pos="2091"/>
          <w:tab w:val="center" w:pos="4677"/>
        </w:tabs>
        <w:spacing w:line="360" w:lineRule="auto"/>
        <w:jc w:val="both"/>
        <w:rPr>
          <w:rFonts w:ascii="Cambria" w:hAnsi="Cambria"/>
          <w:lang w:val="kk-KZ"/>
        </w:rPr>
      </w:pPr>
      <w:r>
        <w:rPr>
          <w:rFonts w:ascii="Cambria" w:hAnsi="Cambria"/>
          <w:lang w:val="kk-KZ"/>
        </w:rPr>
        <w:t>1. Химиялық реакцияда рН- тың дәл мағынасын сақтап, кеңінен қолданылады</w:t>
      </w:r>
    </w:p>
    <w:p w:rsidR="007164E1" w:rsidRDefault="007164E1" w:rsidP="007164E1">
      <w:pPr>
        <w:tabs>
          <w:tab w:val="left" w:pos="0"/>
          <w:tab w:val="center" w:pos="4677"/>
        </w:tabs>
        <w:spacing w:line="360" w:lineRule="auto"/>
        <w:jc w:val="both"/>
        <w:rPr>
          <w:rFonts w:ascii="Cambria" w:hAnsi="Cambria"/>
          <w:lang w:val="kk-KZ"/>
        </w:rPr>
      </w:pPr>
      <w:r>
        <w:rPr>
          <w:rFonts w:ascii="Cambria" w:hAnsi="Cambria"/>
          <w:lang w:val="kk-KZ"/>
        </w:rPr>
        <w:t>2. 3-ші аналитикалық топтың сульфидтері түрінде катиондарын тұнбаға түсіру үшін, рН –ы 9-9,2 болуы керек және барий, стронций, кальций иондарын бөлу үшін анализ жасалып жатқан ерітіндідегі ацетатты буферлі қоспасын қосамыз.</w:t>
      </w:r>
    </w:p>
    <w:p w:rsidR="007164E1" w:rsidRDefault="007164E1" w:rsidP="007164E1">
      <w:pPr>
        <w:tabs>
          <w:tab w:val="left" w:pos="2091"/>
          <w:tab w:val="center" w:pos="4677"/>
        </w:tabs>
        <w:spacing w:line="360" w:lineRule="auto"/>
        <w:jc w:val="both"/>
        <w:rPr>
          <w:rFonts w:ascii="Cambria" w:hAnsi="Cambria"/>
          <w:lang w:val="kk-KZ"/>
        </w:rPr>
      </w:pPr>
    </w:p>
    <w:p w:rsidR="00C466D1" w:rsidRPr="007164E1" w:rsidRDefault="00E23560">
      <w:pPr>
        <w:rPr>
          <w:lang w:val="kk-KZ"/>
        </w:rPr>
      </w:pPr>
      <w:bookmarkStart w:id="0" w:name="_GoBack"/>
      <w:bookmarkEnd w:id="0"/>
    </w:p>
    <w:sectPr w:rsidR="00C466D1" w:rsidRPr="007164E1" w:rsidSect="008F7F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F3BBF"/>
    <w:multiLevelType w:val="hybridMultilevel"/>
    <w:tmpl w:val="C20612FC"/>
    <w:lvl w:ilvl="0" w:tplc="C5EED41A">
      <w:start w:val="1"/>
      <w:numFmt w:val="decimal"/>
      <w:lvlText w:val="(%1)"/>
      <w:lvlJc w:val="left"/>
      <w:pPr>
        <w:ind w:left="927" w:hanging="360"/>
      </w:pPr>
      <w:rPr>
        <w:vertAlign w:val="baseline"/>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B580C"/>
    <w:rsid w:val="001374EE"/>
    <w:rsid w:val="00274201"/>
    <w:rsid w:val="00321CE6"/>
    <w:rsid w:val="0048309E"/>
    <w:rsid w:val="006A52E2"/>
    <w:rsid w:val="006B580C"/>
    <w:rsid w:val="007164E1"/>
    <w:rsid w:val="008F7FE2"/>
    <w:rsid w:val="00AB19CB"/>
    <w:rsid w:val="00E235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4E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TDisplayEquation">
    <w:name w:val="MTDisplayEquation"/>
    <w:basedOn w:val="a"/>
    <w:next w:val="a"/>
    <w:rsid w:val="007164E1"/>
    <w:pPr>
      <w:tabs>
        <w:tab w:val="center" w:pos="4440"/>
        <w:tab w:val="right" w:pos="9620"/>
      </w:tabs>
      <w:spacing w:line="360" w:lineRule="auto"/>
      <w:ind w:left="-720"/>
    </w:pPr>
    <w:rPr>
      <w:lang w:val="kk-KZ"/>
    </w:rPr>
  </w:style>
  <w:style w:type="paragraph" w:styleId="a3">
    <w:name w:val="Balloon Text"/>
    <w:basedOn w:val="a"/>
    <w:link w:val="a4"/>
    <w:uiPriority w:val="99"/>
    <w:semiHidden/>
    <w:unhideWhenUsed/>
    <w:rsid w:val="007164E1"/>
    <w:rPr>
      <w:rFonts w:ascii="Tahoma" w:hAnsi="Tahoma" w:cs="Tahoma"/>
      <w:sz w:val="16"/>
      <w:szCs w:val="16"/>
    </w:rPr>
  </w:style>
  <w:style w:type="character" w:customStyle="1" w:styleId="a4">
    <w:name w:val="Текст выноски Знак"/>
    <w:basedOn w:val="a0"/>
    <w:link w:val="a3"/>
    <w:uiPriority w:val="99"/>
    <w:semiHidden/>
    <w:rsid w:val="007164E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4E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TDisplayEquation">
    <w:name w:val="MTDisplayEquation"/>
    <w:basedOn w:val="a"/>
    <w:next w:val="a"/>
    <w:rsid w:val="007164E1"/>
    <w:pPr>
      <w:tabs>
        <w:tab w:val="center" w:pos="4440"/>
        <w:tab w:val="right" w:pos="9620"/>
      </w:tabs>
      <w:spacing w:line="360" w:lineRule="auto"/>
      <w:ind w:left="-720"/>
    </w:pPr>
    <w:rPr>
      <w:lang w:val="kk-KZ"/>
    </w:rPr>
  </w:style>
  <w:style w:type="paragraph" w:styleId="a3">
    <w:name w:val="Balloon Text"/>
    <w:basedOn w:val="a"/>
    <w:link w:val="a4"/>
    <w:uiPriority w:val="99"/>
    <w:semiHidden/>
    <w:unhideWhenUsed/>
    <w:rsid w:val="007164E1"/>
    <w:rPr>
      <w:rFonts w:ascii="Tahoma" w:hAnsi="Tahoma" w:cs="Tahoma"/>
      <w:sz w:val="16"/>
      <w:szCs w:val="16"/>
    </w:rPr>
  </w:style>
  <w:style w:type="character" w:customStyle="1" w:styleId="a4">
    <w:name w:val="Текст выноски Знак"/>
    <w:basedOn w:val="a0"/>
    <w:link w:val="a3"/>
    <w:uiPriority w:val="99"/>
    <w:semiHidden/>
    <w:rsid w:val="007164E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oleObject" Target="embeddings/oleObject5.bin"/><Relationship Id="rId39" Type="http://schemas.openxmlformats.org/officeDocument/2006/relationships/oleObject" Target="embeddings/oleObject13.bin"/><Relationship Id="rId21" Type="http://schemas.openxmlformats.org/officeDocument/2006/relationships/image" Target="media/image15.wmf"/><Relationship Id="rId34" Type="http://schemas.openxmlformats.org/officeDocument/2006/relationships/oleObject" Target="embeddings/oleObject10.bin"/><Relationship Id="rId42" Type="http://schemas.openxmlformats.org/officeDocument/2006/relationships/oleObject" Target="embeddings/oleObject16.bin"/><Relationship Id="rId47" Type="http://schemas.openxmlformats.org/officeDocument/2006/relationships/image" Target="media/image27.png"/><Relationship Id="rId50" Type="http://schemas.openxmlformats.org/officeDocument/2006/relationships/image" Target="media/image30.wmf"/><Relationship Id="rId55" Type="http://schemas.openxmlformats.org/officeDocument/2006/relationships/image" Target="media/image34.png"/><Relationship Id="rId63" Type="http://schemas.openxmlformats.org/officeDocument/2006/relationships/image" Target="media/image37.wmf"/><Relationship Id="rId68" Type="http://schemas.openxmlformats.org/officeDocument/2006/relationships/oleObject" Target="embeddings/oleObject25.bin"/><Relationship Id="rId76" Type="http://schemas.openxmlformats.org/officeDocument/2006/relationships/oleObject" Target="embeddings/oleObject29.bin"/><Relationship Id="rId7" Type="http://schemas.openxmlformats.org/officeDocument/2006/relationships/image" Target="media/image3.wmf"/><Relationship Id="rId71" Type="http://schemas.openxmlformats.org/officeDocument/2006/relationships/image" Target="media/image41.wmf"/><Relationship Id="rId2" Type="http://schemas.openxmlformats.org/officeDocument/2006/relationships/styles" Target="styles.xml"/><Relationship Id="rId16" Type="http://schemas.openxmlformats.org/officeDocument/2006/relationships/image" Target="media/image10.wmf"/><Relationship Id="rId29" Type="http://schemas.openxmlformats.org/officeDocument/2006/relationships/image" Target="media/image19.wmf"/><Relationship Id="rId11" Type="http://schemas.openxmlformats.org/officeDocument/2006/relationships/oleObject" Target="embeddings/oleObject1.bin"/><Relationship Id="rId24" Type="http://schemas.openxmlformats.org/officeDocument/2006/relationships/oleObject" Target="embeddings/oleObject4.bin"/><Relationship Id="rId32" Type="http://schemas.openxmlformats.org/officeDocument/2006/relationships/oleObject" Target="embeddings/oleObject8.bin"/><Relationship Id="rId37" Type="http://schemas.openxmlformats.org/officeDocument/2006/relationships/image" Target="media/image22.wmf"/><Relationship Id="rId40" Type="http://schemas.openxmlformats.org/officeDocument/2006/relationships/oleObject" Target="embeddings/oleObject14.bin"/><Relationship Id="rId45" Type="http://schemas.openxmlformats.org/officeDocument/2006/relationships/image" Target="media/image25.png"/><Relationship Id="rId53" Type="http://schemas.openxmlformats.org/officeDocument/2006/relationships/image" Target="media/image32.png"/><Relationship Id="rId58" Type="http://schemas.openxmlformats.org/officeDocument/2006/relationships/image" Target="media/image36.png"/><Relationship Id="rId66" Type="http://schemas.openxmlformats.org/officeDocument/2006/relationships/oleObject" Target="embeddings/oleObject24.bin"/><Relationship Id="rId74" Type="http://schemas.openxmlformats.org/officeDocument/2006/relationships/oleObject" Target="embeddings/oleObject28.bin"/><Relationship Id="rId79" Type="http://schemas.openxmlformats.org/officeDocument/2006/relationships/image" Target="media/image45.wmf"/><Relationship Id="rId5" Type="http://schemas.openxmlformats.org/officeDocument/2006/relationships/image" Target="media/image1.wmf"/><Relationship Id="rId61" Type="http://schemas.openxmlformats.org/officeDocument/2006/relationships/oleObject" Target="embeddings/oleObject21.bin"/><Relationship Id="rId82" Type="http://schemas.openxmlformats.org/officeDocument/2006/relationships/theme" Target="theme/theme1.xml"/><Relationship Id="rId10" Type="http://schemas.openxmlformats.org/officeDocument/2006/relationships/image" Target="media/image6.wmf"/><Relationship Id="rId19" Type="http://schemas.openxmlformats.org/officeDocument/2006/relationships/image" Target="media/image13.wmf"/><Relationship Id="rId31" Type="http://schemas.openxmlformats.org/officeDocument/2006/relationships/image" Target="media/image20.wmf"/><Relationship Id="rId44" Type="http://schemas.openxmlformats.org/officeDocument/2006/relationships/image" Target="media/image24.png"/><Relationship Id="rId52" Type="http://schemas.openxmlformats.org/officeDocument/2006/relationships/image" Target="media/image31.png"/><Relationship Id="rId60" Type="http://schemas.openxmlformats.org/officeDocument/2006/relationships/oleObject" Target="embeddings/oleObject20.bin"/><Relationship Id="rId65" Type="http://schemas.openxmlformats.org/officeDocument/2006/relationships/image" Target="media/image38.wmf"/><Relationship Id="rId73" Type="http://schemas.openxmlformats.org/officeDocument/2006/relationships/image" Target="media/image42.wmf"/><Relationship Id="rId78" Type="http://schemas.openxmlformats.org/officeDocument/2006/relationships/oleObject" Target="embeddings/oleObject30.bin"/><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8.wmf"/><Relationship Id="rId22" Type="http://schemas.openxmlformats.org/officeDocument/2006/relationships/oleObject" Target="embeddings/oleObject3.bin"/><Relationship Id="rId27" Type="http://schemas.openxmlformats.org/officeDocument/2006/relationships/image" Target="media/image18.wmf"/><Relationship Id="rId30" Type="http://schemas.openxmlformats.org/officeDocument/2006/relationships/oleObject" Target="embeddings/oleObject7.bin"/><Relationship Id="rId35" Type="http://schemas.openxmlformats.org/officeDocument/2006/relationships/image" Target="media/image21.wmf"/><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image" Target="media/image35.wmf"/><Relationship Id="rId64" Type="http://schemas.openxmlformats.org/officeDocument/2006/relationships/oleObject" Target="embeddings/oleObject23.bin"/><Relationship Id="rId69" Type="http://schemas.openxmlformats.org/officeDocument/2006/relationships/image" Target="media/image40.wmf"/><Relationship Id="rId77" Type="http://schemas.openxmlformats.org/officeDocument/2006/relationships/image" Target="media/image44.wmf"/><Relationship Id="rId8" Type="http://schemas.openxmlformats.org/officeDocument/2006/relationships/image" Target="media/image4.wmf"/><Relationship Id="rId51" Type="http://schemas.openxmlformats.org/officeDocument/2006/relationships/oleObject" Target="embeddings/oleObject17.bin"/><Relationship Id="rId72" Type="http://schemas.openxmlformats.org/officeDocument/2006/relationships/oleObject" Target="embeddings/oleObject27.bin"/><Relationship Id="rId80" Type="http://schemas.openxmlformats.org/officeDocument/2006/relationships/oleObject" Target="embeddings/oleObject31.bin"/><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image" Target="media/image11.wmf"/><Relationship Id="rId25" Type="http://schemas.openxmlformats.org/officeDocument/2006/relationships/image" Target="media/image17.wmf"/><Relationship Id="rId33" Type="http://schemas.openxmlformats.org/officeDocument/2006/relationships/oleObject" Target="embeddings/oleObject9.bin"/><Relationship Id="rId38" Type="http://schemas.openxmlformats.org/officeDocument/2006/relationships/oleObject" Target="embeddings/oleObject12.bin"/><Relationship Id="rId46" Type="http://schemas.openxmlformats.org/officeDocument/2006/relationships/image" Target="media/image26.png"/><Relationship Id="rId59" Type="http://schemas.openxmlformats.org/officeDocument/2006/relationships/oleObject" Target="embeddings/oleObject19.bin"/><Relationship Id="rId67" Type="http://schemas.openxmlformats.org/officeDocument/2006/relationships/image" Target="media/image39.wmf"/><Relationship Id="rId20" Type="http://schemas.openxmlformats.org/officeDocument/2006/relationships/image" Target="media/image14.wmf"/><Relationship Id="rId41" Type="http://schemas.openxmlformats.org/officeDocument/2006/relationships/oleObject" Target="embeddings/oleObject15.bin"/><Relationship Id="rId54" Type="http://schemas.openxmlformats.org/officeDocument/2006/relationships/image" Target="media/image33.png"/><Relationship Id="rId62" Type="http://schemas.openxmlformats.org/officeDocument/2006/relationships/oleObject" Target="embeddings/oleObject22.bin"/><Relationship Id="rId70" Type="http://schemas.openxmlformats.org/officeDocument/2006/relationships/oleObject" Target="embeddings/oleObject26.bin"/><Relationship Id="rId75" Type="http://schemas.openxmlformats.org/officeDocument/2006/relationships/image" Target="media/image43.wmf"/><Relationship Id="rId83"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9.wmf"/><Relationship Id="rId23" Type="http://schemas.openxmlformats.org/officeDocument/2006/relationships/image" Target="media/image16.wmf"/><Relationship Id="rId28" Type="http://schemas.openxmlformats.org/officeDocument/2006/relationships/oleObject" Target="embeddings/oleObject6.bin"/><Relationship Id="rId36" Type="http://schemas.openxmlformats.org/officeDocument/2006/relationships/oleObject" Target="embeddings/oleObject11.bin"/><Relationship Id="rId49" Type="http://schemas.openxmlformats.org/officeDocument/2006/relationships/image" Target="media/image29.png"/><Relationship Id="rId57" Type="http://schemas.openxmlformats.org/officeDocument/2006/relationships/oleObject" Target="embeddings/oleObject1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1341</Words>
  <Characters>7646</Characters>
  <Application>Microsoft Office Word</Application>
  <DocSecurity>0</DocSecurity>
  <Lines>63</Lines>
  <Paragraphs>17</Paragraphs>
  <ScaleCrop>false</ScaleCrop>
  <Company>*</Company>
  <LinksUpToDate>false</LinksUpToDate>
  <CharactersWithSpaces>8970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Admin</cp:lastModifiedBy>
  <cp:revision>2</cp:revision>
  <dcterms:created xsi:type="dcterms:W3CDTF">2020-03-29T09:12:00Z</dcterms:created>
  <dcterms:modified xsi:type="dcterms:W3CDTF">2020-03-29T09:12:00Z</dcterms:modified>
</cp:coreProperties>
</file>